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E64" w:rsidRPr="00393880" w:rsidRDefault="00334E64">
      <w:pPr>
        <w:spacing w:after="0"/>
        <w:ind w:left="120"/>
        <w:rPr>
          <w:lang w:val="ru-RU"/>
        </w:rPr>
      </w:pPr>
    </w:p>
    <w:p w:rsidR="00334E64" w:rsidRPr="00393880" w:rsidRDefault="00334E64">
      <w:pPr>
        <w:spacing w:after="0"/>
        <w:ind w:left="120"/>
        <w:rPr>
          <w:lang w:val="ru-RU"/>
        </w:rPr>
      </w:pPr>
    </w:p>
    <w:p w:rsidR="00334E64" w:rsidRPr="00393880" w:rsidRDefault="00334E64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</w:tblGrid>
      <w:tr w:rsidR="00393880" w:rsidRPr="00393880" w:rsidTr="000563E8">
        <w:tc>
          <w:tcPr>
            <w:tcW w:w="3114" w:type="dxa"/>
          </w:tcPr>
          <w:p w:rsidR="00393880" w:rsidRPr="0040209D" w:rsidRDefault="00393880" w:rsidP="000563E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34E64" w:rsidRPr="00D84ECA" w:rsidRDefault="004B56C5" w:rsidP="00D84ECA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36"/>
          <w:lang w:val="ru-RU"/>
        </w:rPr>
        <w:sectPr w:rsidR="00334E64" w:rsidRPr="00D84ECA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12337737"/>
      <w:r w:rsidRPr="004B56C5">
        <w:rPr>
          <w:rFonts w:ascii="Times New Roman" w:eastAsia="Calibri" w:hAnsi="Times New Roman" w:cs="Times New Roman"/>
          <w:noProof/>
          <w:sz w:val="28"/>
          <w:szCs w:val="36"/>
          <w:lang w:val="ru-RU" w:eastAsia="ru-RU"/>
        </w:rPr>
        <w:drawing>
          <wp:inline distT="0" distB="0" distL="0" distR="0">
            <wp:extent cx="5940425" cy="8175364"/>
            <wp:effectExtent l="0" t="0" r="0" b="0"/>
            <wp:docPr id="1" name="Рисунок 1" descr="D:\Users\User\Desktop\АРП\из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АРП\изо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334E64" w:rsidRPr="00393880" w:rsidRDefault="00F805DD" w:rsidP="00D84ECA">
      <w:pPr>
        <w:spacing w:after="0" w:line="264" w:lineRule="auto"/>
        <w:jc w:val="both"/>
        <w:rPr>
          <w:lang w:val="ru-RU"/>
        </w:rPr>
      </w:pPr>
      <w:bookmarkStart w:id="2" w:name="block-12337738"/>
      <w:bookmarkEnd w:id="0"/>
      <w:r w:rsidRPr="0039388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ориентирована на психовозрастные особенности развития обучающихся 11–15 лет.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393880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bookmarkStart w:id="3" w:name="037c86a0-0100-46f4-8a06-fc1394a836a9"/>
      <w:r w:rsidRPr="00393880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3"/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классах или во внеурочной деятельности.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334E64" w:rsidRDefault="00F805DD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</w:t>
      </w:r>
      <w:r w:rsidRPr="0039388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Особенностью</w:t>
      </w:r>
      <w:r>
        <w:rPr>
          <w:rFonts w:ascii="Times New Roman" w:hAnsi="Times New Roman" w:cs="Times New Roman"/>
          <w:sz w:val="28"/>
          <w:szCs w:val="28"/>
        </w:rPr>
        <w:t xml:space="preserve"> адаптированной рабочей программы является то, что в данном классе обучаются дети, имеющие статус ребенка с ОВЗ.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Особенности памяти, основных мыслительных процессов, деятельности школьников с ОВЗ требуют большего времени для изучения нового материала. 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особенности психического развития обучающихся с ограниченными возможностями здоровья: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недостаточная сформированность учебно-познавательных мотивов, познавательных интересов;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несформированность универсальных учебных действий или их предпосылок, организующих деятельность обучающихся по решению учебно-познавательных и учебно-практических задач;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трудности в использовании символических, графических средств в процессе учебно-познавательной и учебно-практической деятельности;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недостаточная сформированность произвольности поведения и деятельности;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низкая самостоятельность обучающихся в процессе учебной деятельности, потребность в постоянной направляющей, стимулирующей, организующей помощи на разных этапах деятельности;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затруднения в адекватной оценке процесса и результатов собственной деятельности;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повышенная истощаемость психических функций или инертность с психических процессов, трудности в переключаемости;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трудности в воспроизведении усвоенного материала;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низкая скорость выполнения задач, связанных с переработкой сенсорной информации;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отставание в развитии словесно-логического мышления.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обозначенных особенностей коррекционная направленность урока осуществляется преимущественно за счет применения в процессе обучения системы методических приемов, способствующих оптимальному освоению обучающимися содержания основных образовательных программ общего образования.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анализа научно-методической литературы, требования к уроку, который предполагает реализацию коррекционной направленности обучения, можно определить следующим образом: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четкое планирование коррекционных задач урока;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медленный темп урока с последующим его наращиванием;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использование в начале урока простых, доступных для выполнения обучающимися с ограниченными возможностями здоровья заданий, что позволит создать положительную стимуляцию к обучению;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включение обучающихся в выполнение заданий по нарастающей сложности; задания, требующее максимального напряжения при выполнении целесообразно предъявлять обучающимся в первой половине урока;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объема и скорости выполнения заданий;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предложение помощи обучающемуся в случае затруднения при выполнении задания; помощь предлагается постепенно: от минимальной стимулирующей, к организующей, направляющей, затем, в случае недостаточной эффективности названных видов помощи, обучающей;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преимущественное использование на уроке частично-поискового метода обучения, введение элементов решения проблемных ситуаций;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широкое использование на уроке наглядности для обеспечения адекватного восприятия, понимания и запоминания учебного материала;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на уроке не более трех-четырех видов деятельности;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обязательное использование ориентировочной основы действий в виде схем, алгоритмов, образцов выполнения заданий и других;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на уроке четкой структуры и графического выделения выводов, важных положений, ключевых понятий;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соблюдение тематической взаимосвязи учебного материала в рамках одного урока; - преимущественная опора на зрительный анализатор;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на уроке приема совместных действий: часть задания или все задание выполняется совместно с педагогом, под его руководством;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работы в паре с «сильным» обучающимся;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требование отсроченного воспроизведения: требуется не импульсивный ответ обучающегося на вопрос, необходимо выдерживание паузы перед ответом;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введение речевого контроля и отработка речевой формулы программы действий: предварительное проговаривание этапов предстоящей работы: «что я сделаю сначала», «что я сделаю затем» - осуществляется сознательная регуляция деятельности; требование словесного отчета обучающегося по итогам выполнения задания;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достаточного количества разнообразных упражнений для усвоения и закрепления учебного материала;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переформулирование условий задачи, представленных в текстовом варианте - разбивка условия на короткие фразы. Условия задачи целесообразно дробить на короткие смысловые отрезки, к каждому из которых необходимо задать вопрос и разобрать, что необходимо выполнить;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выявление причинно-следственных связей;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многократное возвращение к изученному материалу;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-постоянное обращение к конкретной действительности;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четкое обобщение каждого этапа урока (проверка выполнения задания, объяснение нового, закрепление материала и т.д.)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объяснение нового учебного материала по частям;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структурирование изучаемого материала с использованием сигнальных опор;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опора на практические действия с реальными предметами;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инструктивных карточек с описанием пошаговых действий;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вынесение сложных тем на индивидуальные коррекционные занятия;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уровня сложности и объема заданий;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темпа деятельности, увеличение времени для выполнения заданий.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мотивации и интереса к учению планируется достигать в первую очередь за счет обеспечения обучающимся с ЗПР необходимой им ситуации успешности. </w:t>
      </w:r>
    </w:p>
    <w:p w:rsidR="003D6A38" w:rsidRDefault="003D6A38" w:rsidP="003D6A38">
      <w:pPr>
        <w:pStyle w:val="ae"/>
        <w:rPr>
          <w:rFonts w:ascii="Times New Roman" w:hAnsi="Times New Roman" w:cs="Times New Roman"/>
          <w:sz w:val="28"/>
          <w:szCs w:val="28"/>
        </w:rPr>
      </w:pPr>
    </w:p>
    <w:p w:rsidR="003D6A38" w:rsidRDefault="003D6A38" w:rsidP="003D6A38">
      <w:pPr>
        <w:spacing w:after="0"/>
        <w:rPr>
          <w:lang w:val="ru-RU"/>
        </w:rPr>
        <w:sectPr w:rsidR="003D6A38">
          <w:pgSz w:w="11906" w:h="16383"/>
          <w:pgMar w:top="1134" w:right="850" w:bottom="1134" w:left="1701" w:header="720" w:footer="720" w:gutter="0"/>
          <w:cols w:space="720"/>
        </w:sectPr>
      </w:pPr>
    </w:p>
    <w:p w:rsidR="003D6A38" w:rsidRPr="00393880" w:rsidRDefault="003D6A38">
      <w:pPr>
        <w:spacing w:after="0" w:line="264" w:lineRule="auto"/>
        <w:ind w:firstLine="600"/>
        <w:jc w:val="both"/>
        <w:rPr>
          <w:lang w:val="ru-RU"/>
        </w:rPr>
      </w:pP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334E64">
      <w:pPr>
        <w:rPr>
          <w:lang w:val="ru-RU"/>
        </w:rPr>
        <w:sectPr w:rsidR="00334E64" w:rsidRPr="00393880">
          <w:pgSz w:w="11906" w:h="16383"/>
          <w:pgMar w:top="1134" w:right="850" w:bottom="1134" w:left="1701" w:header="720" w:footer="720" w:gutter="0"/>
          <w:cols w:space="720"/>
        </w:sectPr>
      </w:pP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  <w:bookmarkStart w:id="4" w:name="block-12337740"/>
      <w:bookmarkEnd w:id="2"/>
    </w:p>
    <w:p w:rsidR="00334E64" w:rsidRPr="00393880" w:rsidRDefault="00F805DD">
      <w:pPr>
        <w:spacing w:after="0" w:line="264" w:lineRule="auto"/>
        <w:ind w:left="120"/>
        <w:jc w:val="both"/>
        <w:rPr>
          <w:lang w:val="ru-RU"/>
        </w:rPr>
      </w:pPr>
      <w:r w:rsidRPr="00393880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left="120"/>
        <w:jc w:val="both"/>
        <w:rPr>
          <w:lang w:val="ru-RU"/>
        </w:rPr>
      </w:pPr>
      <w:r w:rsidRPr="00393880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334E64" w:rsidRPr="00393880" w:rsidRDefault="00334E64">
      <w:pPr>
        <w:spacing w:after="0"/>
        <w:ind w:left="120"/>
        <w:rPr>
          <w:lang w:val="ru-RU"/>
        </w:rPr>
      </w:pPr>
    </w:p>
    <w:p w:rsidR="00334E64" w:rsidRPr="00393880" w:rsidRDefault="00334E64">
      <w:pPr>
        <w:spacing w:after="0"/>
        <w:ind w:left="120"/>
        <w:rPr>
          <w:lang w:val="ru-RU"/>
        </w:rPr>
      </w:pPr>
    </w:p>
    <w:p w:rsidR="00334E64" w:rsidRPr="00393880" w:rsidRDefault="00F805DD">
      <w:pPr>
        <w:spacing w:after="0" w:line="264" w:lineRule="auto"/>
        <w:ind w:left="120"/>
        <w:jc w:val="both"/>
        <w:rPr>
          <w:lang w:val="ru-RU"/>
        </w:rPr>
      </w:pPr>
      <w:r w:rsidRPr="00393880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Конструкция избы, единство красоты и пользы – функционального и символического – в её постройке и украшении.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lastRenderedPageBreak/>
        <w:t>Выполнение рисунков – эскизов орнаментального декора крестьянского дома.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lastRenderedPageBreak/>
        <w:t>Народные художественные промыслы.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Традиционные древние образы в современных игрушках народных промыслов. Особенности цветового строя, основные орнаментальные элементы росписи филимоновской, дымковской, каргопольской игрушки. Местные промыслы игрушек разных регионов страны.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Роспись по металлу. Жостово.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lastRenderedPageBreak/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самопонимания, установок и намерений.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left="120"/>
        <w:jc w:val="both"/>
        <w:rPr>
          <w:lang w:val="ru-RU"/>
        </w:rPr>
      </w:pPr>
      <w:r w:rsidRPr="00393880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334E64" w:rsidRPr="00393880" w:rsidRDefault="00334E64">
      <w:pPr>
        <w:spacing w:after="0"/>
        <w:ind w:left="120"/>
        <w:rPr>
          <w:lang w:val="ru-RU"/>
        </w:rPr>
      </w:pPr>
    </w:p>
    <w:p w:rsidR="00334E64" w:rsidRPr="00393880" w:rsidRDefault="00F805DD">
      <w:pPr>
        <w:spacing w:after="0" w:line="264" w:lineRule="auto"/>
        <w:ind w:left="120"/>
        <w:jc w:val="both"/>
        <w:rPr>
          <w:lang w:val="ru-RU"/>
        </w:rPr>
      </w:pPr>
      <w:r w:rsidRPr="00393880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Основы цветоведения: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lastRenderedPageBreak/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Портрет.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Особенности развития портретного жанра в отечественном искусстве. Великие портретисты в русской живописи.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Особенности развития жанра портрета в искусстве ХХ в. – отечественном и европейском.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Пейзаж.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393880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Становление образа родной природы в произведениях А.Венецианова и его учеников: А.Саврасова, И.Шишкина. Пейзажная живопись И.Левитана и её значение для русской культуры. Значение художественного образа отечественного пейзажа в развитии чувства Родины.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393880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Этапы длительного периода работы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 xml:space="preserve">Произведения на библейские темы Леонардо да Винчи, Рафаэля, Рембрандта, в скульптуре «Пьета» Микеланджело и других. 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393880">
        <w:rPr>
          <w:rFonts w:ascii="Times New Roman" w:hAnsi="Times New Roman"/>
          <w:color w:val="000000"/>
          <w:sz w:val="28"/>
          <w:lang w:val="ru-RU"/>
        </w:rPr>
        <w:t xml:space="preserve"> в. (А. Иванов. «Явление Христа народу», И. Крамской. «Христос в пустыне», Н. Ге.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334E64" w:rsidRPr="00393880" w:rsidRDefault="00334E64">
      <w:pPr>
        <w:spacing w:after="0"/>
        <w:ind w:left="120"/>
        <w:rPr>
          <w:lang w:val="ru-RU"/>
        </w:rPr>
      </w:pPr>
      <w:bookmarkStart w:id="5" w:name="_Toc137210403"/>
      <w:bookmarkEnd w:id="5"/>
    </w:p>
    <w:p w:rsidR="00334E64" w:rsidRPr="00393880" w:rsidRDefault="00F805DD">
      <w:pPr>
        <w:spacing w:after="0"/>
        <w:ind w:left="120"/>
        <w:rPr>
          <w:lang w:val="ru-RU"/>
        </w:rPr>
      </w:pPr>
      <w:r w:rsidRPr="0039388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left="120"/>
        <w:jc w:val="both"/>
        <w:rPr>
          <w:lang w:val="ru-RU"/>
        </w:rPr>
      </w:pPr>
      <w:r w:rsidRPr="00393880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Цвет и законы колористики. Применение локального цвета. Цветовой акцент, ритм цветовых форм, доминанта.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Типографика. Понимание типографской строки как элемента плоскостной композиции.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393880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Выполнение практической работы по теме «Проектирование дизайна объектов городской среды» в виде создания коллажнографической композиции или дизайн-проекта оформления витрины магазина.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Выполнение дизайн-проекта территории парка или приусадебного участка в виде схемы-чертежа.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334E64" w:rsidRPr="00393880" w:rsidRDefault="00334E64">
      <w:pPr>
        <w:spacing w:after="0"/>
        <w:ind w:left="120"/>
        <w:rPr>
          <w:lang w:val="ru-RU"/>
        </w:rPr>
      </w:pPr>
      <w:bookmarkStart w:id="6" w:name="_Toc139632456"/>
      <w:bookmarkEnd w:id="6"/>
    </w:p>
    <w:p w:rsidR="00334E64" w:rsidRPr="00393880" w:rsidRDefault="00F805DD">
      <w:pPr>
        <w:spacing w:after="0" w:line="264" w:lineRule="auto"/>
        <w:ind w:left="120"/>
        <w:jc w:val="both"/>
        <w:rPr>
          <w:lang w:val="ru-RU"/>
        </w:rPr>
      </w:pPr>
      <w:r w:rsidRPr="00393880">
        <w:rPr>
          <w:rFonts w:ascii="Times New Roman" w:hAnsi="Times New Roman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Творчество художников-постановщиков в истории отечественного искусства (К. Коровин, И. Билибин, А. Головин и других художников-постановщиков). Школьный спектакль и работа художника по его подготовке.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Рождение фотографии как технологическая революция запечатления реальности. Искусство и технология. История фотографии: от дагеротипа до компьютерных технологий.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Картина мира и «Родиноведение» в фотографиях С.М. Прокудина-Горского. Сохранённая история и роль его фотографий в современной отечественной культуре.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Композиция кадра, ракурс, плановость, графический ритм.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 xml:space="preserve">Фотопейзаж в творчестве профессиональных фотографов. 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Художественная фотография как авторское видение мира, как образ времени и влияние фотообраза на жизнь людей.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Художник-постановщик и его команда художников в работе по созданию фильма. Эскизы мест действия, образы и костюмы персонажей, раскадровка,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Использование электронно-цифровых технологий в современном игровом кинематографе.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:rsidR="00334E64" w:rsidRPr="00393880" w:rsidRDefault="00334E64">
      <w:pPr>
        <w:rPr>
          <w:lang w:val="ru-RU"/>
        </w:rPr>
        <w:sectPr w:rsidR="00334E64" w:rsidRPr="00393880">
          <w:pgSz w:w="11906" w:h="16383"/>
          <w:pgMar w:top="1134" w:right="850" w:bottom="1134" w:left="1701" w:header="720" w:footer="720" w:gutter="0"/>
          <w:cols w:space="720"/>
        </w:sectPr>
      </w:pPr>
    </w:p>
    <w:p w:rsidR="00334E64" w:rsidRPr="00393880" w:rsidRDefault="00F805DD">
      <w:pPr>
        <w:spacing w:after="0" w:line="264" w:lineRule="auto"/>
        <w:ind w:left="120"/>
        <w:jc w:val="both"/>
        <w:rPr>
          <w:lang w:val="ru-RU"/>
        </w:rPr>
      </w:pPr>
      <w:bookmarkStart w:id="7" w:name="block-12337741"/>
      <w:bookmarkEnd w:id="4"/>
      <w:r w:rsidRPr="00393880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ИЗОБРАЗИТЕЛЬНОМУ ИСКУССТВУ НА УРОВНЕ ОСНОВНОГО ОБЩЕГО ОБРАЗОВАНИЯ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left="120"/>
        <w:jc w:val="both"/>
        <w:rPr>
          <w:lang w:val="ru-RU"/>
        </w:rPr>
      </w:pPr>
      <w:r w:rsidRPr="00393880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334E64" w:rsidRPr="00393880" w:rsidRDefault="00334E64">
      <w:pPr>
        <w:spacing w:after="0" w:line="264" w:lineRule="auto"/>
        <w:ind w:firstLine="600"/>
        <w:jc w:val="both"/>
        <w:rPr>
          <w:lang w:val="ru-RU"/>
        </w:rPr>
      </w:pPr>
      <w:bookmarkStart w:id="8" w:name="_Toc124264881"/>
      <w:bookmarkEnd w:id="8"/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39388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93880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39388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93880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39388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93880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39388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93880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r>
        <w:rPr>
          <w:rFonts w:ascii="Times New Roman" w:hAnsi="Times New Roman"/>
          <w:color w:val="000000"/>
          <w:sz w:val="28"/>
        </w:rPr>
        <w:t>aisthetikos</w:t>
      </w:r>
      <w:r w:rsidRPr="00393880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самореализующейся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39388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93880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39388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93880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39388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93880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39388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93880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334E64" w:rsidRPr="00393880" w:rsidRDefault="00F805DD">
      <w:pPr>
        <w:spacing w:after="0"/>
        <w:ind w:left="120"/>
        <w:rPr>
          <w:lang w:val="ru-RU"/>
        </w:rPr>
      </w:pPr>
      <w:r w:rsidRPr="0039388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39388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left="120"/>
        <w:jc w:val="both"/>
        <w:rPr>
          <w:lang w:val="ru-RU"/>
        </w:rPr>
      </w:pPr>
      <w:r w:rsidRPr="00393880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39388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334E64" w:rsidRPr="00393880" w:rsidRDefault="00F805D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:rsidR="00334E64" w:rsidRDefault="00F805D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форму предмета, конструкции;</w:t>
      </w:r>
    </w:p>
    <w:p w:rsidR="00334E64" w:rsidRPr="00393880" w:rsidRDefault="00F805D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:rsidR="00334E64" w:rsidRDefault="00F805D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обобщать форму составной конструкции;</w:t>
      </w:r>
    </w:p>
    <w:p w:rsidR="00334E64" w:rsidRPr="00393880" w:rsidRDefault="00F805D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:rsidR="00334E64" w:rsidRDefault="00F805D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структурировать предметно-пространственные явления;</w:t>
      </w:r>
    </w:p>
    <w:p w:rsidR="00334E64" w:rsidRPr="00393880" w:rsidRDefault="00F805D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334E64" w:rsidRPr="00393880" w:rsidRDefault="00F805D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334E64" w:rsidRPr="00393880" w:rsidRDefault="00F805D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:rsidR="00334E64" w:rsidRPr="00393880" w:rsidRDefault="00F805D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334E64" w:rsidRPr="00393880" w:rsidRDefault="00F805D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334E64" w:rsidRPr="00393880" w:rsidRDefault="00F805D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:rsidR="00334E64" w:rsidRPr="00393880" w:rsidRDefault="00F805D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334E64" w:rsidRPr="00393880" w:rsidRDefault="00F805D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334E64" w:rsidRPr="00393880" w:rsidRDefault="00F805D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334E64" w:rsidRDefault="00F805DD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электронные образовательные ресурсы;</w:t>
      </w:r>
    </w:p>
    <w:p w:rsidR="00334E64" w:rsidRPr="00393880" w:rsidRDefault="00F805D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:rsidR="00334E64" w:rsidRPr="00393880" w:rsidRDefault="00F805D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334E64" w:rsidRPr="00393880" w:rsidRDefault="00F805D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334E64" w:rsidRPr="00393880" w:rsidRDefault="00F805DD">
      <w:pPr>
        <w:spacing w:after="0" w:line="264" w:lineRule="auto"/>
        <w:ind w:left="120"/>
        <w:jc w:val="both"/>
        <w:rPr>
          <w:lang w:val="ru-RU"/>
        </w:rPr>
      </w:pPr>
      <w:r w:rsidRPr="00393880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334E64" w:rsidRPr="00393880" w:rsidRDefault="00334E64">
      <w:pPr>
        <w:spacing w:after="0"/>
        <w:ind w:left="120"/>
        <w:rPr>
          <w:lang w:val="ru-RU"/>
        </w:rPr>
      </w:pPr>
    </w:p>
    <w:p w:rsidR="00334E64" w:rsidRPr="00393880" w:rsidRDefault="00F805D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334E64" w:rsidRPr="00393880" w:rsidRDefault="00F805D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общения, развивая способность к эмпатии и опираясь на восприятие окружающих;</w:t>
      </w:r>
    </w:p>
    <w:p w:rsidR="00334E64" w:rsidRPr="00393880" w:rsidRDefault="00F805D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334E64" w:rsidRPr="00393880" w:rsidRDefault="00F805D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334E64" w:rsidRPr="00393880" w:rsidRDefault="00F805D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334E64" w:rsidRPr="00393880" w:rsidRDefault="00334E64">
      <w:pPr>
        <w:spacing w:after="0"/>
        <w:ind w:left="120"/>
        <w:rPr>
          <w:lang w:val="ru-RU"/>
        </w:rPr>
      </w:pPr>
    </w:p>
    <w:p w:rsidR="00334E64" w:rsidRPr="00393880" w:rsidRDefault="00F805DD">
      <w:pPr>
        <w:spacing w:after="0" w:line="264" w:lineRule="auto"/>
        <w:ind w:left="120"/>
        <w:jc w:val="both"/>
        <w:rPr>
          <w:lang w:val="ru-RU"/>
        </w:rPr>
      </w:pPr>
      <w:r w:rsidRPr="00393880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334E64" w:rsidRPr="00393880" w:rsidRDefault="00F805D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:rsidR="00334E64" w:rsidRPr="00393880" w:rsidRDefault="00F805D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планировать пути достижения поставленных целей, составлять алгоритм действий, осознанно выбирать наиболее эффективные способы решения учебных, познавательных, художественно-творческих задач;</w:t>
      </w:r>
    </w:p>
    <w:p w:rsidR="00334E64" w:rsidRPr="00393880" w:rsidRDefault="00F805D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334E64" w:rsidRPr="00393880" w:rsidRDefault="00F805D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334E64" w:rsidRPr="00393880" w:rsidRDefault="00F805D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334E64" w:rsidRPr="00393880" w:rsidRDefault="00F805D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334E64" w:rsidRPr="00393880" w:rsidRDefault="00F805D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334E64" w:rsidRPr="00393880" w:rsidRDefault="00F805D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334E64" w:rsidRPr="00393880" w:rsidRDefault="00F805D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334E64" w:rsidRPr="00393880" w:rsidRDefault="00F805D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работать индивидуально и в группе; продуктивно участвовать в учебном сотрудничестве, в совместной деятельности со сверстниками, с педагогами и межвозрастном взаимодействии.</w:t>
      </w:r>
    </w:p>
    <w:p w:rsidR="00334E64" w:rsidRPr="00393880" w:rsidRDefault="00334E64">
      <w:pPr>
        <w:spacing w:after="0"/>
        <w:ind w:left="120"/>
        <w:rPr>
          <w:lang w:val="ru-RU"/>
        </w:rPr>
      </w:pPr>
      <w:bookmarkStart w:id="9" w:name="_Toc124264882"/>
      <w:bookmarkEnd w:id="9"/>
    </w:p>
    <w:p w:rsidR="00334E64" w:rsidRPr="00393880" w:rsidRDefault="00334E64">
      <w:pPr>
        <w:spacing w:after="0"/>
        <w:ind w:left="120"/>
        <w:rPr>
          <w:lang w:val="ru-RU"/>
        </w:rPr>
      </w:pPr>
    </w:p>
    <w:p w:rsidR="00334E64" w:rsidRPr="00393880" w:rsidRDefault="00F805DD">
      <w:pPr>
        <w:spacing w:after="0"/>
        <w:ind w:left="120"/>
        <w:rPr>
          <w:lang w:val="ru-RU"/>
        </w:rPr>
      </w:pPr>
      <w:r w:rsidRPr="0039388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34E64" w:rsidRPr="00393880" w:rsidRDefault="00334E64">
      <w:pPr>
        <w:spacing w:after="0"/>
        <w:ind w:left="120"/>
        <w:rPr>
          <w:lang w:val="ru-RU"/>
        </w:rPr>
      </w:pPr>
    </w:p>
    <w:p w:rsidR="00334E64" w:rsidRPr="00393880" w:rsidRDefault="00F805DD">
      <w:pPr>
        <w:spacing w:after="0" w:line="264" w:lineRule="auto"/>
        <w:ind w:left="12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93880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39388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334E64" w:rsidRPr="00393880" w:rsidRDefault="00F805DD">
      <w:pPr>
        <w:spacing w:after="0" w:line="264" w:lineRule="auto"/>
        <w:ind w:left="120"/>
        <w:jc w:val="both"/>
        <w:rPr>
          <w:lang w:val="ru-RU"/>
        </w:rPr>
      </w:pPr>
      <w:r w:rsidRPr="00393880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представление (уметь рассуждать, приводить примеры) о мифологическом и магическом значении орнаментального оформления жилой среды в древней истории человечества, о присутствии в древних орнаментах символического описания мира;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понимать и объяснять значение государственной символики, иметь представление о значении и содержании геральдики;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left="12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393880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39388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334E64" w:rsidRPr="00393880" w:rsidRDefault="00F805DD">
      <w:pPr>
        <w:spacing w:after="0" w:line="264" w:lineRule="auto"/>
        <w:ind w:left="120"/>
        <w:jc w:val="both"/>
        <w:rPr>
          <w:lang w:val="ru-RU"/>
        </w:rPr>
      </w:pPr>
      <w:r w:rsidRPr="00393880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знать основы цветоведения: характеризовать основные и составные цвета, дополнительные цвета – и значение этих знаний для искусства живописи;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опыт создания графического натюрморта;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Портрет: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уметь рассказывать историю портрета в русском изобразительном искусстве, называть имена великих художников-портретистов (В. Боровиковский, А. Венецианов, О. Кипренский, В. Тропинин, К. Брюллов, И. Крамской, И. Репин, В. Суриков, В. Серов и другие авторы);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представление о жанре портрета в искусстве ХХ в. – западном и отечественном.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Пейзаж: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знать правила построения линейной перспективы и уметь применять их в рисунке;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знать и уметь рассказывать историю пейзажа в русской живописи, характеризуя особенности понимания пейзажа в творчестве А. Саврасова, И. Шишкина, И. Левитана и художников ХХ в. (по выбору);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представление о развитии исторического жанра в творчестве отечественных художников ХХ в.;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«Пьета» Микеланджело и других скульптурах;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left="12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393880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39388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334E64" w:rsidRPr="00393880" w:rsidRDefault="00F805DD">
      <w:pPr>
        <w:spacing w:after="0" w:line="264" w:lineRule="auto"/>
        <w:ind w:left="120"/>
        <w:jc w:val="both"/>
        <w:rPr>
          <w:lang w:val="ru-RU"/>
        </w:rPr>
      </w:pPr>
      <w:r w:rsidRPr="00393880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объяснять ценность сохранения культурного наследия, выраженного в архитектуре, предметах труда и быта разных эпох.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объяснять понятие формальной композиции и её значение как основы языка конструктивных искусств;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применять цвет в графических композициях как акцент или доминанту, объединённые одним стилем;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 xml:space="preserve">Социальное значение дизайна и архитектуры как среды жизни человека: 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F805DD">
      <w:pPr>
        <w:spacing w:after="0" w:line="264" w:lineRule="auto"/>
        <w:ind w:left="12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393880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39388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:rsidR="00334E64" w:rsidRPr="00393880" w:rsidRDefault="00F805DD">
      <w:pPr>
        <w:spacing w:after="0" w:line="264" w:lineRule="auto"/>
        <w:ind w:left="120"/>
        <w:jc w:val="both"/>
        <w:rPr>
          <w:lang w:val="ru-RU"/>
        </w:rPr>
      </w:pPr>
      <w:r w:rsidRPr="00393880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Художник и искусство театра: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сценографии и символическом характере сценического образа;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Билибина, А. Головина и других художников);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«Родиноведения» С.М. Прокудина-Горского для современных представлений об истории жизни в нашей стране;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представление о фототворчестве А. Родченко, о том,как его фотографии выражают образ эпохи, его авторскую позицию, и о влиянии его фотографий на стиль эпохи;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:rsidR="00334E64" w:rsidRPr="00393880" w:rsidRDefault="00F805DD">
      <w:pPr>
        <w:spacing w:after="0" w:line="264" w:lineRule="auto"/>
        <w:ind w:firstLine="600"/>
        <w:jc w:val="both"/>
        <w:rPr>
          <w:lang w:val="ru-RU"/>
        </w:rPr>
      </w:pPr>
      <w:r w:rsidRPr="00393880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334E64" w:rsidRPr="00393880" w:rsidRDefault="00334E64">
      <w:pPr>
        <w:spacing w:after="0" w:line="264" w:lineRule="auto"/>
        <w:ind w:left="120"/>
        <w:jc w:val="both"/>
        <w:rPr>
          <w:lang w:val="ru-RU"/>
        </w:rPr>
      </w:pPr>
    </w:p>
    <w:p w:rsidR="00334E64" w:rsidRPr="00393880" w:rsidRDefault="00334E64">
      <w:pPr>
        <w:rPr>
          <w:lang w:val="ru-RU"/>
        </w:rPr>
        <w:sectPr w:rsidR="00334E64" w:rsidRPr="00393880">
          <w:pgSz w:w="11906" w:h="16383"/>
          <w:pgMar w:top="1134" w:right="850" w:bottom="1134" w:left="1701" w:header="720" w:footer="720" w:gutter="0"/>
          <w:cols w:space="720"/>
        </w:sectPr>
      </w:pPr>
    </w:p>
    <w:p w:rsidR="00334E64" w:rsidRPr="00393880" w:rsidRDefault="00F805DD">
      <w:pPr>
        <w:spacing w:after="0"/>
        <w:ind w:left="120"/>
        <w:rPr>
          <w:lang w:val="ru-RU"/>
        </w:rPr>
      </w:pPr>
      <w:bookmarkStart w:id="10" w:name="block-12337735"/>
      <w:bookmarkEnd w:id="7"/>
      <w:r w:rsidRPr="00393880">
        <w:rPr>
          <w:rFonts w:ascii="Times New Roman" w:hAnsi="Times New Roman"/>
          <w:b/>
          <w:color w:val="000000"/>
          <w:sz w:val="28"/>
          <w:lang w:val="ru-RU"/>
        </w:rPr>
        <w:t xml:space="preserve"> ТЕМАТИЧЕСКОЕ ПЛАНИРОВАНИЕ </w:t>
      </w:r>
    </w:p>
    <w:p w:rsidR="00334E64" w:rsidRPr="00393880" w:rsidRDefault="00F805DD">
      <w:pPr>
        <w:spacing w:after="0"/>
        <w:ind w:left="120"/>
        <w:rPr>
          <w:lang w:val="ru-RU"/>
        </w:rPr>
      </w:pPr>
      <w:r w:rsidRPr="00393880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334E64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34E64" w:rsidRDefault="00334E64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34E64" w:rsidRDefault="00334E6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E64" w:rsidRDefault="00334E6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E64" w:rsidRDefault="00334E64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34E64" w:rsidRDefault="00334E64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34E64" w:rsidRDefault="00334E64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34E64" w:rsidRDefault="00334E6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E64" w:rsidRDefault="00334E64"/>
        </w:tc>
      </w:tr>
      <w:tr w:rsidR="00334E6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корни народного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0563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0563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0563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 - человек, общество, время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0563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34E64" w:rsidRDefault="000563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F805D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34E64" w:rsidRDefault="00D96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34E64" w:rsidRDefault="00334E64"/>
        </w:tc>
      </w:tr>
    </w:tbl>
    <w:p w:rsidR="00334E64" w:rsidRDefault="00334E64">
      <w:pPr>
        <w:sectPr w:rsidR="00334E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34E64" w:rsidRPr="00393880" w:rsidRDefault="00F805DD">
      <w:pPr>
        <w:spacing w:after="0"/>
        <w:ind w:left="120"/>
        <w:rPr>
          <w:lang w:val="ru-RU"/>
        </w:rPr>
      </w:pPr>
      <w:r w:rsidRPr="00393880">
        <w:rPr>
          <w:rFonts w:ascii="Times New Roman" w:hAnsi="Times New Roman"/>
          <w:b/>
          <w:color w:val="000000"/>
          <w:sz w:val="28"/>
          <w:lang w:val="ru-RU"/>
        </w:rPr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334E64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34E64" w:rsidRDefault="00334E6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34E64" w:rsidRDefault="00334E6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E64" w:rsidRDefault="00334E6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E64" w:rsidRDefault="00334E64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34E64" w:rsidRDefault="00334E64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34E64" w:rsidRDefault="00334E64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34E64" w:rsidRDefault="00334E6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E64" w:rsidRDefault="00334E64"/>
        </w:tc>
      </w:tr>
      <w:tr w:rsidR="00334E6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0563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наших вещей. Натюрморт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0563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Вглядываясь в человека. Портрет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0563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Пейзаж и тематическая картина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0563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34E64" w:rsidRDefault="000563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  <w:r w:rsidR="00F805D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34E64" w:rsidRDefault="000563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</w:t>
            </w:r>
            <w:r w:rsidR="00F805D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34E64" w:rsidRDefault="00334E64"/>
        </w:tc>
      </w:tr>
    </w:tbl>
    <w:p w:rsidR="00334E64" w:rsidRDefault="00334E64">
      <w:pPr>
        <w:sectPr w:rsidR="00334E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34E64" w:rsidRPr="00393880" w:rsidRDefault="00F805DD">
      <w:pPr>
        <w:spacing w:after="0"/>
        <w:ind w:left="120"/>
        <w:rPr>
          <w:lang w:val="ru-RU"/>
        </w:rPr>
      </w:pPr>
      <w:r w:rsidRPr="00393880">
        <w:rPr>
          <w:rFonts w:ascii="Times New Roman" w:hAnsi="Times New Roman"/>
          <w:b/>
          <w:color w:val="000000"/>
          <w:sz w:val="28"/>
          <w:lang w:val="ru-RU"/>
        </w:rPr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334E64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34E64" w:rsidRDefault="00334E6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34E64" w:rsidRDefault="00334E6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E64" w:rsidRDefault="00334E6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E64" w:rsidRDefault="00334E64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34E64" w:rsidRDefault="00334E64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34E64" w:rsidRDefault="00334E64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34E64" w:rsidRDefault="00334E6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E64" w:rsidRDefault="00334E64"/>
        </w:tc>
      </w:tr>
      <w:tr w:rsidR="00334E6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334E6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дизайн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0563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Макетирование объемно-пространственных композиций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0563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13429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13429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34E64" w:rsidRDefault="000563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34E64" w:rsidRDefault="00334E64"/>
        </w:tc>
      </w:tr>
    </w:tbl>
    <w:p w:rsidR="00334E64" w:rsidRDefault="00334E64">
      <w:pPr>
        <w:sectPr w:rsidR="00334E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34E64" w:rsidRDefault="00334E64">
      <w:pPr>
        <w:sectPr w:rsidR="00334E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34E64" w:rsidRDefault="00F805DD">
      <w:pPr>
        <w:spacing w:after="0"/>
        <w:ind w:left="120"/>
      </w:pPr>
      <w:bookmarkStart w:id="11" w:name="block-12337736"/>
      <w:bookmarkEnd w:id="10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334E64" w:rsidRDefault="00F805D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27"/>
        <w:gridCol w:w="1321"/>
        <w:gridCol w:w="1841"/>
        <w:gridCol w:w="1910"/>
        <w:gridCol w:w="1347"/>
        <w:gridCol w:w="2221"/>
      </w:tblGrid>
      <w:tr w:rsidR="00334E64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34E64" w:rsidRDefault="00334E64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34E64" w:rsidRDefault="00334E6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34E64" w:rsidRDefault="00334E64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E64" w:rsidRDefault="00334E6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E64" w:rsidRDefault="00334E64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34E64" w:rsidRDefault="00334E64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34E64" w:rsidRDefault="00334E64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34E64" w:rsidRDefault="00334E6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E64" w:rsidRDefault="00334E6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E64" w:rsidRDefault="00334E64"/>
        </w:tc>
      </w:tr>
      <w:tr w:rsidR="00334E6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народном искусстве и их символическое значение. </w:t>
            </w:r>
            <w:r>
              <w:rPr>
                <w:rFonts w:ascii="Times New Roman" w:hAnsi="Times New Roman"/>
                <w:color w:val="000000"/>
                <w:sz w:val="24"/>
              </w:rPr>
              <w:t>Зарисовки традиционных знаков и орнаментов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0563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избы. Конструкция и декор: единство красоты и пользы.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украшений деревянного дома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0563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0563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и труда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0563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и мотивы в орнаментах русской народной вышивки.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традиционного орнамента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Народный праздничный костюм. Эскиз народного праздничного костюма северных или южных районов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0563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0563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праздничные костюмы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0563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игрушках народных промыслов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0563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Гжели. Посуда из глины: единство скульптурной формы и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0563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0563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Золотая Хохлома. Приемы росписи травного орнамента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0563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Жостово: роспись по металлу. Приемы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0563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 и береста в русском народном творчестве. </w:t>
            </w:r>
            <w:r>
              <w:rPr>
                <w:rFonts w:ascii="Times New Roman" w:hAnsi="Times New Roman"/>
                <w:color w:val="000000"/>
                <w:sz w:val="24"/>
              </w:rPr>
              <w:t>Мезенская роспись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0563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0563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лаковой живописи: сказочные и былинные сюжеты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0563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Декоративно-прикладное искусство в культуре разных эпох и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Зачем людям украшения. Социальная роль декоративного искусства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0563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0563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общества: символика декора в Древнем Китае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0563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Декор костюма и предметов быта в жизни европейского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0563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чём рассказывают нам гербы и эмблемы. Государственная символика и традиции геральдики. </w:t>
            </w:r>
            <w:r>
              <w:rPr>
                <w:rFonts w:ascii="Times New Roman" w:hAnsi="Times New Roman"/>
                <w:color w:val="000000"/>
                <w:sz w:val="24"/>
              </w:rPr>
              <w:t>Символический знак в современной жизни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0563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0563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современного человека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0563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Художественное стекло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0563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Витраж в оформлении интерьера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0563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текстиль: гобелен, роспись ткани, текстильный коллаж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0563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металл: ковка, чеканка, литье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0563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0563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0563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34E64" w:rsidRPr="000563E8" w:rsidRDefault="000563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34E64" w:rsidRDefault="000563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34E64" w:rsidRDefault="00D96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</w:t>
            </w:r>
            <w:r w:rsidR="00F805D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4E64" w:rsidRDefault="00334E64"/>
        </w:tc>
      </w:tr>
    </w:tbl>
    <w:p w:rsidR="00334E64" w:rsidRDefault="00334E64">
      <w:pPr>
        <w:sectPr w:rsidR="00334E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34E64" w:rsidRDefault="00F805D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4434"/>
        <w:gridCol w:w="1282"/>
        <w:gridCol w:w="1841"/>
        <w:gridCol w:w="1910"/>
        <w:gridCol w:w="1347"/>
        <w:gridCol w:w="2221"/>
      </w:tblGrid>
      <w:tr w:rsidR="00334E64">
        <w:trPr>
          <w:trHeight w:val="144"/>
          <w:tblCellSpacing w:w="20" w:type="nil"/>
        </w:trPr>
        <w:tc>
          <w:tcPr>
            <w:tcW w:w="3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34E64" w:rsidRDefault="00334E64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34E64" w:rsidRDefault="00334E6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34E64" w:rsidRDefault="00334E64">
            <w:pPr>
              <w:spacing w:after="0"/>
              <w:ind w:left="135"/>
            </w:pPr>
          </w:p>
        </w:tc>
        <w:tc>
          <w:tcPr>
            <w:tcW w:w="1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E64" w:rsidRDefault="00334E6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E64" w:rsidRDefault="00334E64"/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34E64" w:rsidRDefault="00334E64">
            <w:pPr>
              <w:spacing w:after="0"/>
              <w:ind w:left="135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34E64" w:rsidRDefault="00334E64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34E64" w:rsidRDefault="00334E6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E64" w:rsidRDefault="00334E6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E64" w:rsidRDefault="00334E64"/>
        </w:tc>
      </w:tr>
      <w:tr w:rsidR="00334E64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Тон и тональные отношения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Цвет. Основы цветоведения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живописи. Колорит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изображения в скульптуре. Виды скульптуры, скульптурные материалы, анималистический жанр в скульптуре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Основы языка изображения. Выразительные средства, художественный образ и восприятие произведений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предметного мира в истории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Композиция в изображении натюрморта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Освещение. Свет и тень. Выразительные средства светотени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Натюрморт в графике. Виды печатной графики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натюрморте. Живописное изображение натюрморта. Цвет как средство выразительности.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Цвет в произведениях художников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Выразительные возможности натюрморта. Художественный образ в натюрмортах – картинах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Композиционный творческий натюрморт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– главная тема в искусстве. Портретное изображение в истории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Виды портрета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головы человека. Основные пропорции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головы человека в пространстве. </w:t>
            </w:r>
            <w:r>
              <w:rPr>
                <w:rFonts w:ascii="Times New Roman" w:hAnsi="Times New Roman"/>
                <w:color w:val="000000"/>
                <w:sz w:val="24"/>
              </w:rPr>
              <w:t>Ракурс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 в скульптуре. Лепка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портретный рисунок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образы человека. Художественное преувеличение.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Графические сатирические рисунки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 освещения в портрете. Роль освещения в создании художественного образа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Роль цвета в портрете. Цветовой образ человека в портрете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Великие портретисты прошлого в европейском и русском искусстве. Портрет в изобразительном искусстве ХХ 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пространства в истории искусства. Правила перспективного построения пространства. Пейзаж – большой мир. </w:t>
            </w:r>
            <w:r>
              <w:rPr>
                <w:rFonts w:ascii="Times New Roman" w:hAnsi="Times New Roman"/>
                <w:color w:val="000000"/>
                <w:sz w:val="24"/>
              </w:rPr>
              <w:t>Романтический пейзаж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Пейзаж настроения. Изменчивость состояний природы. Природа и художник. Импрессионизм и постимпрессионизм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русской живописи. Становление образа русской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Великие русские пейзажисты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графике. Графические техники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 пейзаж. Образ города в изобразительном искусстве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Бытовой жанр в изобразительном искусстве. Поэзия повседневности. Сюжет и содержание в жанровой картине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Библейские темы в картинах европейских и русских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Икона. Великие русские иконописцы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Роль и значение изобразительного искусства в жизни современного человека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34E64" w:rsidRDefault="00D96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  <w:r w:rsidR="00F805D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34E64" w:rsidRDefault="00D96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4E64" w:rsidRDefault="00334E64"/>
        </w:tc>
      </w:tr>
    </w:tbl>
    <w:p w:rsidR="00334E64" w:rsidRDefault="00334E64">
      <w:pPr>
        <w:sectPr w:rsidR="00334E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34E64" w:rsidRDefault="00F805D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7"/>
        <w:gridCol w:w="4527"/>
        <w:gridCol w:w="1247"/>
        <w:gridCol w:w="1841"/>
        <w:gridCol w:w="1910"/>
        <w:gridCol w:w="1347"/>
        <w:gridCol w:w="2221"/>
      </w:tblGrid>
      <w:tr w:rsidR="00334E64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34E64" w:rsidRDefault="00334E64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34E64" w:rsidRDefault="00334E6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34E64" w:rsidRDefault="00334E64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E64" w:rsidRDefault="00334E6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E64" w:rsidRDefault="00334E64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34E64" w:rsidRDefault="00334E64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34E64" w:rsidRDefault="00334E64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34E64" w:rsidRDefault="00334E6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E64" w:rsidRDefault="00334E6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E64" w:rsidRDefault="00334E64"/>
        </w:tc>
      </w:tr>
      <w:tr w:rsidR="00334E6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статика во фронтальной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Роль линии в организации пространства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Выразительность свободных форм в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Буква – строка – текст. Искусство шрифта. </w:t>
            </w:r>
            <w:r>
              <w:rPr>
                <w:rFonts w:ascii="Times New Roman" w:hAnsi="Times New Roman"/>
                <w:color w:val="000000"/>
                <w:sz w:val="24"/>
              </w:rPr>
              <w:t>Шрифтовая композиция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плаката. Изображение и текст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Дизайн книги и журнала. Композиционное и стилистическое построение элементов книги: обложка, форзац, титульный лист, развороты)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Здание как сочетание различных объёмных форм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Конструкция: целое и его части. Здание как сочетание различных объемных 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модуля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4E64" w:rsidRPr="00D967D9" w:rsidRDefault="00D967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4E64" w:rsidRPr="0013429E" w:rsidRDefault="0013429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Единство функционального и эстетического в дизайне. Вещь как художественно-материальный образ времени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Дизайн – искусство формообразования. Взаимосвязь формы и материала в дизайн-проектировании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4E64" w:rsidRPr="0013429E" w:rsidRDefault="0013429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4E64" w:rsidRPr="0013429E" w:rsidRDefault="0013429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Русское зодчество и великие русские архитекторы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4E64" w:rsidRPr="0013429E" w:rsidRDefault="0013429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Городская среда - живое пространство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Город, микрорайон, улица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4E64" w:rsidRPr="0013429E" w:rsidRDefault="0013429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4E64" w:rsidRPr="0013429E" w:rsidRDefault="0013429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4E64" w:rsidRPr="0013429E" w:rsidRDefault="0013429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4E64" w:rsidRPr="0013429E" w:rsidRDefault="0013429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Градостроительство и проектирование архитектурного образа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Архитектурное проектирование будущего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4E64" w:rsidRPr="0013429E" w:rsidRDefault="0013429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Частный дом. Функционально-архитектурная планировка жилища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4E64" w:rsidRPr="0013429E" w:rsidRDefault="0013429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 и предметный мир в доме. Назначение помещения и построение его интерьера.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жилища современного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4E64" w:rsidRPr="0013429E" w:rsidRDefault="0013429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Дизайн предметной среды в 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4E64" w:rsidRPr="0013429E" w:rsidRDefault="0013429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4E64" w:rsidRPr="0013429E" w:rsidRDefault="0013429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4E64" w:rsidRPr="0013429E" w:rsidRDefault="0013429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современной одежды. Функциональное назначение одежды для разных видов деятельности.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 и форма в костюме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4E64" w:rsidRPr="0013429E" w:rsidRDefault="0013429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Костюм как образ человека и отражение его индивидуальности. Особенности молодежной моды. Этикет и стиль в одежде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Грим и причёска в практике дизайна. </w:t>
            </w:r>
            <w:r>
              <w:rPr>
                <w:rFonts w:ascii="Times New Roman" w:hAnsi="Times New Roman"/>
                <w:color w:val="000000"/>
                <w:sz w:val="24"/>
              </w:rPr>
              <w:t>Визажистика и искусство грима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4E64" w:rsidRPr="0013429E" w:rsidRDefault="0013429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Роль архитектуры и дизайна в организации среды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4E64" w:rsidRDefault="00334E64">
            <w:pPr>
              <w:spacing w:after="0"/>
              <w:ind w:left="135"/>
            </w:pPr>
          </w:p>
        </w:tc>
      </w:tr>
      <w:tr w:rsidR="00334E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4E64" w:rsidRPr="00393880" w:rsidRDefault="00F805DD">
            <w:pPr>
              <w:spacing w:after="0"/>
              <w:ind w:left="135"/>
              <w:rPr>
                <w:lang w:val="ru-RU"/>
              </w:rPr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 w:rsidRPr="003938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35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4E64" w:rsidRDefault="00F805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4E64" w:rsidRDefault="001342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4E64" w:rsidRDefault="00334E64"/>
        </w:tc>
      </w:tr>
    </w:tbl>
    <w:p w:rsidR="00334E64" w:rsidRDefault="00334E64">
      <w:pPr>
        <w:sectPr w:rsidR="00334E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34E64" w:rsidRDefault="00334E64">
      <w:pPr>
        <w:sectPr w:rsidR="00334E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34E64" w:rsidRDefault="00F805DD">
      <w:pPr>
        <w:spacing w:after="0"/>
        <w:ind w:left="120"/>
      </w:pPr>
      <w:bookmarkStart w:id="12" w:name="block-12337739"/>
      <w:bookmarkEnd w:id="11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334E64" w:rsidRDefault="00F805D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34E64" w:rsidRDefault="00334E64">
      <w:pPr>
        <w:spacing w:after="0" w:line="480" w:lineRule="auto"/>
        <w:ind w:left="120"/>
      </w:pPr>
    </w:p>
    <w:p w:rsidR="00334E64" w:rsidRDefault="00334E64">
      <w:pPr>
        <w:spacing w:after="0" w:line="480" w:lineRule="auto"/>
        <w:ind w:left="120"/>
      </w:pPr>
    </w:p>
    <w:p w:rsidR="00334E64" w:rsidRDefault="00334E64">
      <w:pPr>
        <w:spacing w:after="0"/>
        <w:ind w:left="120"/>
      </w:pPr>
    </w:p>
    <w:p w:rsidR="00334E64" w:rsidRDefault="00F805D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334E64" w:rsidRDefault="00334E64">
      <w:pPr>
        <w:spacing w:after="0" w:line="480" w:lineRule="auto"/>
        <w:ind w:left="120"/>
      </w:pPr>
    </w:p>
    <w:p w:rsidR="00334E64" w:rsidRDefault="00334E64">
      <w:pPr>
        <w:spacing w:after="0"/>
        <w:ind w:left="120"/>
      </w:pPr>
    </w:p>
    <w:p w:rsidR="00334E64" w:rsidRPr="00393880" w:rsidRDefault="00F805DD">
      <w:pPr>
        <w:spacing w:after="0" w:line="480" w:lineRule="auto"/>
        <w:ind w:left="120"/>
        <w:rPr>
          <w:lang w:val="ru-RU"/>
        </w:rPr>
      </w:pPr>
      <w:r w:rsidRPr="0039388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34E64" w:rsidRPr="00393880" w:rsidRDefault="00334E64">
      <w:pPr>
        <w:spacing w:after="0" w:line="480" w:lineRule="auto"/>
        <w:ind w:left="120"/>
        <w:rPr>
          <w:lang w:val="ru-RU"/>
        </w:rPr>
      </w:pPr>
    </w:p>
    <w:p w:rsidR="00334E64" w:rsidRPr="00393880" w:rsidRDefault="00334E64">
      <w:pPr>
        <w:rPr>
          <w:lang w:val="ru-RU"/>
        </w:rPr>
        <w:sectPr w:rsidR="00334E64" w:rsidRPr="00393880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F805DD" w:rsidRPr="00393880" w:rsidRDefault="00F805DD">
      <w:pPr>
        <w:rPr>
          <w:lang w:val="ru-RU"/>
        </w:rPr>
      </w:pPr>
    </w:p>
    <w:sectPr w:rsidR="00F805DD" w:rsidRPr="0039388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C5764"/>
    <w:multiLevelType w:val="multilevel"/>
    <w:tmpl w:val="AF8651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A1436A"/>
    <w:multiLevelType w:val="multilevel"/>
    <w:tmpl w:val="0DA021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D794634"/>
    <w:multiLevelType w:val="multilevel"/>
    <w:tmpl w:val="F59041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9AE19E8"/>
    <w:multiLevelType w:val="multilevel"/>
    <w:tmpl w:val="FCFCFF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92D3955"/>
    <w:multiLevelType w:val="multilevel"/>
    <w:tmpl w:val="58C872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41C1BB9"/>
    <w:multiLevelType w:val="multilevel"/>
    <w:tmpl w:val="7DFA48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72F1FC4"/>
    <w:multiLevelType w:val="multilevel"/>
    <w:tmpl w:val="A3BE32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34E64"/>
    <w:rsid w:val="000563E8"/>
    <w:rsid w:val="0013429E"/>
    <w:rsid w:val="00334E64"/>
    <w:rsid w:val="00393880"/>
    <w:rsid w:val="003D6A38"/>
    <w:rsid w:val="004B56C5"/>
    <w:rsid w:val="00D84ECA"/>
    <w:rsid w:val="00D967D9"/>
    <w:rsid w:val="00E42158"/>
    <w:rsid w:val="00F00056"/>
    <w:rsid w:val="00F8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D85DAD-AF4A-4B35-948A-6161576AE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 Spacing"/>
    <w:uiPriority w:val="1"/>
    <w:qFormat/>
    <w:rsid w:val="003D6A38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82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13777</Words>
  <Characters>78530</Characters>
  <Application>Microsoft Office Word</Application>
  <DocSecurity>0</DocSecurity>
  <Lines>654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11</cp:revision>
  <dcterms:created xsi:type="dcterms:W3CDTF">2025-09-03T09:45:00Z</dcterms:created>
  <dcterms:modified xsi:type="dcterms:W3CDTF">2026-09-03T07:30:00Z</dcterms:modified>
</cp:coreProperties>
</file>