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2E6" w:rsidRPr="008C1D82" w:rsidRDefault="00133846">
      <w:pPr>
        <w:spacing w:after="0"/>
        <w:ind w:left="120"/>
        <w:rPr>
          <w:lang w:val="ru-RU"/>
        </w:rPr>
      </w:pPr>
      <w:r w:rsidRPr="00133846">
        <w:rPr>
          <w:rFonts w:ascii="Times New Roman" w:hAnsi="Times New Roman"/>
          <w:b/>
          <w:noProof/>
          <w:color w:val="000000"/>
          <w:sz w:val="28"/>
          <w:lang w:val="ru-RU" w:eastAsia="ru-RU"/>
        </w:rPr>
        <w:drawing>
          <wp:inline distT="0" distB="0" distL="0" distR="0">
            <wp:extent cx="5940425" cy="8175364"/>
            <wp:effectExtent l="0" t="0" r="0" b="0"/>
            <wp:docPr id="1" name="Рисунок 1" descr="D:\Users\User\Desktop\РП\ОБЗ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ОБЗР.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0" w:name="_GoBack"/>
      <w:bookmarkEnd w:id="0"/>
    </w:p>
    <w:p w:rsidR="00BA22E6" w:rsidRPr="008C1D82" w:rsidRDefault="00BA22E6">
      <w:pPr>
        <w:rPr>
          <w:lang w:val="ru-RU"/>
        </w:rPr>
        <w:sectPr w:rsidR="00BA22E6" w:rsidRPr="008C1D82">
          <w:pgSz w:w="11906" w:h="16383"/>
          <w:pgMar w:top="1134" w:right="850" w:bottom="1134" w:left="1701" w:header="720" w:footer="720" w:gutter="0"/>
          <w:cols w:space="720"/>
        </w:sectPr>
      </w:pPr>
      <w:bookmarkStart w:id="1" w:name="block-91355701"/>
    </w:p>
    <w:p w:rsidR="00BA22E6" w:rsidRPr="008C1D82" w:rsidRDefault="0095417E">
      <w:pPr>
        <w:spacing w:after="0" w:line="264" w:lineRule="auto"/>
        <w:ind w:firstLine="600"/>
        <w:jc w:val="both"/>
        <w:rPr>
          <w:lang w:val="ru-RU"/>
        </w:rPr>
      </w:pPr>
      <w:bookmarkStart w:id="2" w:name="block-91355702"/>
      <w:bookmarkEnd w:id="1"/>
      <w:r w:rsidRPr="008C1D82">
        <w:rPr>
          <w:rFonts w:ascii="Times New Roman" w:hAnsi="Times New Roman"/>
          <w:b/>
          <w:color w:val="000000"/>
          <w:sz w:val="28"/>
          <w:lang w:val="ru-RU"/>
        </w:rPr>
        <w:lastRenderedPageBreak/>
        <w:t>ПОЯСНИТЕЛЬНАЯ ЗАПИСКА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BA22E6" w:rsidRPr="008C1D82" w:rsidRDefault="0095417E">
      <w:pPr>
        <w:spacing w:after="0"/>
        <w:ind w:firstLine="600"/>
        <w:jc w:val="both"/>
        <w:rPr>
          <w:lang w:val="ru-RU"/>
        </w:rPr>
      </w:pPr>
      <w:r w:rsidRPr="008C1D82">
        <w:rPr>
          <w:rFonts w:ascii="Times New Roman" w:hAnsi="Times New Roman"/>
          <w:b/>
          <w:color w:val="000000"/>
          <w:sz w:val="28"/>
          <w:lang w:val="ru-RU"/>
        </w:rPr>
        <w:t>Программа ОБЗР обеспечивает:</w:t>
      </w:r>
    </w:p>
    <w:p w:rsidR="00BA22E6" w:rsidRPr="008C1D82" w:rsidRDefault="0095417E">
      <w:pPr>
        <w:spacing w:after="0"/>
        <w:ind w:firstLine="600"/>
        <w:jc w:val="both"/>
        <w:rPr>
          <w:lang w:val="ru-RU"/>
        </w:rPr>
      </w:pPr>
      <w:r w:rsidRPr="008C1D82">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реализацию оптимального баланса межпредметных связей и их разумное </w:t>
      </w:r>
      <w:proofErr w:type="spellStart"/>
      <w:r w:rsidRPr="008C1D82">
        <w:rPr>
          <w:rFonts w:ascii="Times New Roman" w:hAnsi="Times New Roman"/>
          <w:color w:val="000000"/>
          <w:sz w:val="28"/>
          <w:lang w:val="ru-RU"/>
        </w:rPr>
        <w:t>взаимодополнение</w:t>
      </w:r>
      <w:proofErr w:type="spellEnd"/>
      <w:r w:rsidRPr="008C1D82">
        <w:rPr>
          <w:rFonts w:ascii="Times New Roman" w:hAnsi="Times New Roman"/>
          <w:color w:val="000000"/>
          <w:sz w:val="28"/>
          <w:lang w:val="ru-RU"/>
        </w:rPr>
        <w:t>, способствующее формированию практических умений и навыков.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программе ОБЗР </w:t>
      </w:r>
      <w:r w:rsidRPr="008C1D82">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8C1D82">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1) учебный курс «Начальная военная подготовка»;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2) учебный курс «Безопасность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8C1D82">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военное положение;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боевые действия;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террористическая опасность;</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помещения и бытовые условия;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улица и общественные места;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природные условия;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коммуникационные связи и каналы;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физическое и психическое здоровье;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социальное взаимодействие и другие.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8C1D82">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ОБЗР является обязательным для изучения на уровне основного общего образования.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r w:rsidR="000C4568" w:rsidRPr="008C1D82">
        <w:rPr>
          <w:rFonts w:ascii="Times New Roman" w:hAnsi="Times New Roman"/>
          <w:color w:val="000000"/>
          <w:sz w:val="28"/>
          <w:lang w:val="ru-RU"/>
        </w:rPr>
        <w:t>нейтрализовать</w:t>
      </w:r>
      <w:r w:rsidRPr="008C1D82">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8C1D82">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BA22E6" w:rsidRPr="008C1D82" w:rsidRDefault="0095417E">
      <w:pPr>
        <w:spacing w:after="0"/>
        <w:ind w:firstLine="600"/>
        <w:jc w:val="both"/>
        <w:rPr>
          <w:lang w:val="ru-RU"/>
        </w:rPr>
      </w:pPr>
      <w:r w:rsidRPr="008C1D82">
        <w:rPr>
          <w:rFonts w:ascii="Times New Roman" w:hAnsi="Times New Roman"/>
          <w:b/>
          <w:color w:val="000000"/>
          <w:sz w:val="28"/>
          <w:lang w:val="ru-RU"/>
        </w:rPr>
        <w:t>МЕСТО ПРЕДМЕТА В УЧЕБНОМ ПЛАНЕ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целях обеспечения </w:t>
      </w:r>
      <w:r w:rsidR="000C4568" w:rsidRPr="008C1D82">
        <w:rPr>
          <w:rFonts w:ascii="Times New Roman" w:hAnsi="Times New Roman"/>
          <w:color w:val="000000"/>
          <w:sz w:val="28"/>
          <w:lang w:val="ru-RU"/>
        </w:rPr>
        <w:t>индивидуальных потребностей,</w:t>
      </w:r>
      <w:r w:rsidRPr="008C1D82">
        <w:rPr>
          <w:rFonts w:ascii="Times New Roman" w:hAnsi="Times New Roman"/>
          <w:color w:val="000000"/>
          <w:sz w:val="28"/>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BA22E6" w:rsidRPr="008C1D82" w:rsidRDefault="00BA22E6">
      <w:pPr>
        <w:rPr>
          <w:lang w:val="ru-RU"/>
        </w:rPr>
        <w:sectPr w:rsidR="00BA22E6" w:rsidRPr="008C1D82">
          <w:pgSz w:w="11906" w:h="16383"/>
          <w:pgMar w:top="1134" w:right="850" w:bottom="1134" w:left="1701" w:header="720" w:footer="720" w:gutter="0"/>
          <w:cols w:space="720"/>
        </w:sectPr>
      </w:pPr>
    </w:p>
    <w:p w:rsidR="00BA22E6" w:rsidRPr="008C1D82" w:rsidRDefault="0095417E">
      <w:pPr>
        <w:spacing w:after="0" w:line="264" w:lineRule="auto"/>
        <w:ind w:left="120"/>
        <w:jc w:val="both"/>
        <w:rPr>
          <w:lang w:val="ru-RU"/>
        </w:rPr>
      </w:pPr>
      <w:bookmarkStart w:id="3" w:name="block-91355699"/>
      <w:bookmarkEnd w:id="2"/>
      <w:r w:rsidRPr="008C1D82">
        <w:rPr>
          <w:rFonts w:ascii="Times New Roman" w:hAnsi="Times New Roman"/>
          <w:b/>
          <w:color w:val="000000"/>
          <w:sz w:val="28"/>
          <w:lang w:val="ru-RU"/>
        </w:rPr>
        <w:lastRenderedPageBreak/>
        <w:t>СОДЕРЖАНИЕ УЧЕБНОГО ПРЕДМЕТА</w:t>
      </w:r>
    </w:p>
    <w:p w:rsidR="00BA22E6" w:rsidRPr="008C1D82" w:rsidRDefault="00BA22E6">
      <w:pPr>
        <w:spacing w:after="0" w:line="120" w:lineRule="auto"/>
        <w:ind w:left="120"/>
        <w:jc w:val="both"/>
        <w:rPr>
          <w:lang w:val="ru-RU"/>
        </w:rPr>
      </w:pPr>
    </w:p>
    <w:p w:rsidR="00BA22E6" w:rsidRPr="008C1D82" w:rsidRDefault="0095417E">
      <w:pPr>
        <w:spacing w:after="0"/>
        <w:ind w:firstLine="600"/>
        <w:jc w:val="both"/>
        <w:rPr>
          <w:lang w:val="ru-RU"/>
        </w:rPr>
      </w:pPr>
      <w:r w:rsidRPr="008C1D82">
        <w:rPr>
          <w:rFonts w:ascii="Times New Roman" w:hAnsi="Times New Roman"/>
          <w:b/>
          <w:color w:val="000000"/>
          <w:sz w:val="28"/>
          <w:lang w:val="ru-RU"/>
        </w:rPr>
        <w:t>Учебный курс «Начальная военная подготовка»: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чрезвычайные ситуации природного, техногенного и биолого-социального характера;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история возникновения и развития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этапы становления современных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направления подготовки к военной службе;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организационная структура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функции и основные задачи современных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особенности видов и родов войск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воинские символы современных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8C1D82">
        <w:rPr>
          <w:rFonts w:ascii="Times New Roman" w:hAnsi="Times New Roman"/>
          <w:color w:val="000000"/>
          <w:sz w:val="28"/>
          <w:lang w:val="ru-RU"/>
        </w:rPr>
        <w:t>бронезащиты</w:t>
      </w:r>
      <w:proofErr w:type="spellEnd"/>
      <w:r w:rsidRPr="008C1D82">
        <w:rPr>
          <w:rFonts w:ascii="Times New Roman" w:hAnsi="Times New Roman"/>
          <w:color w:val="000000"/>
          <w:sz w:val="28"/>
          <w:lang w:val="ru-RU"/>
        </w:rPr>
        <w:t xml:space="preserve"> и экипировки военнослужащего;</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в зоне вооруженного конфликта;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история создания общевоинских уставов;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этапы становления современных общевоинских уставов;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сущность единоначалия;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командиры (начальники) и подчиненные;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старшие и младшие;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приказ (приказание), порядок его отдачи и выполнения;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воинские звания и военная форма одежды;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воинская дисциплина, ее сущность и значение;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военнослужащих по соблюдению требований воинской дисциплины;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способы достижения воинской дисциплины;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положения Строевого устава;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военнослужащих перед построением и в строю;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(головной убор) - снять (надеть)», повороты на месте;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отсутствии сознания, остановке дыхания и кровообращения;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наружных кровотечениях;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попадании инородного тела в верхние дыхательные пути;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травмах различных областей тела;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укусах змей и ядовитых насекомых;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утоплении;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назначение и состав аптечек первой помощи;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BA22E6" w:rsidRPr="008C1D82" w:rsidRDefault="0095417E">
      <w:pPr>
        <w:spacing w:after="0"/>
        <w:ind w:firstLine="600"/>
        <w:jc w:val="both"/>
        <w:rPr>
          <w:lang w:val="ru-RU"/>
        </w:rPr>
      </w:pPr>
      <w:r w:rsidRPr="008C1D82">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автономном пребывании в природной среде;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ориентирования на местности, способы подачи сигналов бедствия.</w:t>
      </w:r>
    </w:p>
    <w:p w:rsidR="00BA22E6" w:rsidRPr="008C1D82" w:rsidRDefault="0095417E">
      <w:pPr>
        <w:spacing w:after="0"/>
        <w:ind w:firstLine="600"/>
        <w:jc w:val="both"/>
        <w:rPr>
          <w:lang w:val="ru-RU"/>
        </w:rPr>
      </w:pPr>
      <w:r w:rsidRPr="008C1D82">
        <w:rPr>
          <w:rFonts w:ascii="Times New Roman" w:hAnsi="Times New Roman"/>
          <w:b/>
          <w:color w:val="000000"/>
          <w:sz w:val="28"/>
          <w:lang w:val="ru-RU"/>
        </w:rPr>
        <w:t>Учебный курс «Безопасность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безопасность жизнедеятельности: ключевые понятия и значение для человека;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чрезвычайные ситуации природного, техногенного, биолого-социального характера;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угрозы военного времени, гражданская оборона, действия по сигналу «Внимание всем!»;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источники и факторы опасности, их классификация;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общие принципы безопасного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источники опасности в быту и их классификация;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бытовые отравления и причины их возникновения;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комплектования и хранения домашней аптечки;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бытовые травмы и правила их предупреждения;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обращения с газовыми и электрическими приборами;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в подъезде и лифте, а также при входе и выходе из 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пожар и факторы его развития;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условия и причины возникновения пожаров, их возможные последствия;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первичные средства пожаротушения;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права, обязанности и ответственность граждан в области пожарной безопасности;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ситуации криминогенного характера;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с малознакомыми людьми;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классификация аварийных ситуаций на коммунальных системах жизнеобеспечения;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и их значение;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условия обеспечения безопасности участников дорожного движения;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и дорожные знаки для пешеходов;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для пассажиров;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пассажира мотоцикла;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дорожные знаки для водителя велосипеда, сигналы велосипедиста;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подготовки велосипеда к пользованию;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дорожно-транспортные происшествия и причины их возникновения;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факторы риска возникновения дорожно-транспортных происшествий;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очевидца дорожно-транспортного происшествия;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пожаре на транспорте;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вызова экстренных служб и порядок взаимодействия с ними;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массовые мероприятия и правила подготовки к ним;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беспорядках в местах массового пребывания людей;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попадании в толпу и давку;</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обнаружении угрозы возникновения пожара;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эвакуации из общественных мест и зданий;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взаимодействии с правоохранительными органами;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природные чрезвычайные ситуации и их классификация;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горах;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сели, их характеристики и опасности, порядок действий при попадании в зону селя;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оползни, их характеристики и опасности, порядок действий при начале оползня;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8C1D82">
        <w:rPr>
          <w:rFonts w:ascii="Times New Roman" w:hAnsi="Times New Roman"/>
          <w:color w:val="000000"/>
          <w:sz w:val="28"/>
          <w:lang w:val="ru-RU"/>
        </w:rPr>
        <w:t>плавсредствах</w:t>
      </w:r>
      <w:proofErr w:type="spellEnd"/>
      <w:r w:rsidRPr="008C1D82">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наводнения, их характеристики и опасности, порядок действий при наводнении;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грозы, их характеристики и опасности, порядок действий при попадании в грозу;</w:t>
      </w:r>
    </w:p>
    <w:p w:rsidR="00BA22E6" w:rsidRPr="008C1D82" w:rsidRDefault="0095417E">
      <w:pPr>
        <w:spacing w:after="0"/>
        <w:ind w:firstLine="600"/>
        <w:jc w:val="both"/>
        <w:rPr>
          <w:lang w:val="ru-RU"/>
        </w:rPr>
      </w:pPr>
      <w:r w:rsidRPr="008C1D82">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опасных ситуациях с домашними и дикими животными;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при неблагоприятной экологической обстановке;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риски и угрозы при использовании Интернета;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правила </w:t>
      </w:r>
      <w:proofErr w:type="spellStart"/>
      <w:r w:rsidRPr="008C1D82">
        <w:rPr>
          <w:rFonts w:ascii="Times New Roman" w:hAnsi="Times New Roman"/>
          <w:color w:val="000000"/>
          <w:sz w:val="28"/>
          <w:lang w:val="ru-RU"/>
        </w:rPr>
        <w:t>кибергигиены</w:t>
      </w:r>
      <w:proofErr w:type="spellEnd"/>
      <w:r w:rsidRPr="008C1D82">
        <w:rPr>
          <w:rFonts w:ascii="Times New Roman" w:hAnsi="Times New Roman"/>
          <w:color w:val="000000"/>
          <w:sz w:val="28"/>
          <w:lang w:val="ru-RU"/>
        </w:rPr>
        <w:t>, необходимые для предупреждения возникновения опасных ситуаций в цифровой среде;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противоправные действия в Интернете;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факторы, влияющие на здоровье человека, опасность вредных привычек;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«инфекционные заболевания», причины их возникновения;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профилактики неинфекционных заболеваний и защиты от 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роль вакцинации, национальный календарь профилактических прививок;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вакцинация по эпидемиологическим показаниям;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сердечно-сосудистых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онкологических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заболеваний дыхательной системы;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эндокринных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профилактики неинфекционных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роль диспансеризации в профилактике неинфекционных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психическое здоровье и психологическое благополучие;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критерии психического здоровья и психологического благополучия;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направления сохранения и укрепления психического здоровья (раннее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направленные на сохранение и укрепление психического здоровья;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BA22E6" w:rsidRPr="008C1D82" w:rsidRDefault="00BA22E6">
      <w:pPr>
        <w:rPr>
          <w:lang w:val="ru-RU"/>
        </w:rPr>
        <w:sectPr w:rsidR="00BA22E6" w:rsidRPr="008C1D82">
          <w:pgSz w:w="11906" w:h="16383"/>
          <w:pgMar w:top="1134" w:right="850" w:bottom="1134" w:left="1701" w:header="720" w:footer="720" w:gutter="0"/>
          <w:cols w:space="720"/>
        </w:sectPr>
      </w:pPr>
    </w:p>
    <w:p w:rsidR="00BA22E6" w:rsidRPr="008C1D82" w:rsidRDefault="00BA22E6">
      <w:pPr>
        <w:spacing w:after="0"/>
        <w:ind w:left="120"/>
        <w:rPr>
          <w:lang w:val="ru-RU"/>
        </w:rPr>
      </w:pPr>
      <w:bookmarkStart w:id="4" w:name="block-91355700"/>
      <w:bookmarkEnd w:id="3"/>
    </w:p>
    <w:p w:rsidR="00BA22E6" w:rsidRPr="008C1D82" w:rsidRDefault="0095417E">
      <w:pPr>
        <w:spacing w:after="0" w:line="264" w:lineRule="auto"/>
        <w:ind w:left="120"/>
        <w:jc w:val="both"/>
        <w:rPr>
          <w:lang w:val="ru-RU"/>
        </w:rPr>
      </w:pPr>
      <w:r w:rsidRPr="008C1D82">
        <w:rPr>
          <w:rFonts w:ascii="Times New Roman" w:hAnsi="Times New Roman"/>
          <w:b/>
          <w:color w:val="000000"/>
          <w:sz w:val="28"/>
          <w:lang w:val="ru-RU"/>
        </w:rPr>
        <w:t>ПЛАНИРУЕМЫЕ ОБРАЗОВАТЕЛЬНЫЕ РЕЗУЛЬТАТЫ</w:t>
      </w:r>
    </w:p>
    <w:p w:rsidR="00BA22E6" w:rsidRPr="008C1D82" w:rsidRDefault="00BA22E6">
      <w:pPr>
        <w:spacing w:after="0" w:line="264" w:lineRule="auto"/>
        <w:ind w:left="120"/>
        <w:jc w:val="both"/>
        <w:rPr>
          <w:lang w:val="ru-RU"/>
        </w:rPr>
      </w:pPr>
    </w:p>
    <w:p w:rsidR="00BA22E6" w:rsidRPr="008C1D82" w:rsidRDefault="0095417E">
      <w:pPr>
        <w:spacing w:after="0"/>
        <w:ind w:left="120"/>
        <w:jc w:val="both"/>
        <w:rPr>
          <w:lang w:val="ru-RU"/>
        </w:rPr>
      </w:pPr>
      <w:r w:rsidRPr="008C1D82">
        <w:rPr>
          <w:rFonts w:ascii="Times New Roman" w:hAnsi="Times New Roman"/>
          <w:b/>
          <w:color w:val="000000"/>
          <w:sz w:val="28"/>
          <w:lang w:val="ru-RU"/>
        </w:rPr>
        <w:t>ЛИЧНОСТНЫЕ РЕЗУЛЬТАТЫ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Личностные результаты изучения ОБЗР включают:</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1) патриотическое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BA22E6" w:rsidRPr="000C4568" w:rsidRDefault="0095417E">
      <w:pPr>
        <w:spacing w:after="0" w:line="264" w:lineRule="auto"/>
        <w:ind w:firstLine="600"/>
        <w:jc w:val="both"/>
        <w:rPr>
          <w:lang w:val="ru-RU"/>
        </w:rPr>
      </w:pPr>
      <w:r w:rsidRPr="008C1D82">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0C4568">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2) гражданское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неприятие любых форм экстремизма, дискриминации;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представление о способах противодействия коррупции;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участию в гуманитарной деятельности (</w:t>
      </w:r>
      <w:proofErr w:type="spellStart"/>
      <w:r w:rsidRPr="008C1D82">
        <w:rPr>
          <w:rFonts w:ascii="Times New Roman" w:hAnsi="Times New Roman"/>
          <w:color w:val="000000"/>
          <w:sz w:val="28"/>
          <w:lang w:val="ru-RU"/>
        </w:rPr>
        <w:t>волонтерство</w:t>
      </w:r>
      <w:proofErr w:type="spellEnd"/>
      <w:r w:rsidRPr="008C1D82">
        <w:rPr>
          <w:rFonts w:ascii="Times New Roman" w:hAnsi="Times New Roman"/>
          <w:color w:val="000000"/>
          <w:sz w:val="28"/>
          <w:lang w:val="ru-RU"/>
        </w:rPr>
        <w:t>, помощь людям, нуждающимся в ней);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3) духовно-нравственное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ориентация на моральные ценности и нормы в ситуациях нравственного выбора;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4) эстетическое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5) ценности научного познания: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ценности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умение принимать себя и других людей, не осуждая;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7) трудовое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адаптироваться в профессиональной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уважение к труду и результатам трудовой деятельности;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8) экологическое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участию в практической деятельности экологической направленности;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МЕТАПРЕДМЕТНЫЕ РЕЗУЛЬТАТЫ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Познавательные универсальные учебные действия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lastRenderedPageBreak/>
        <w:t>Базовые логические действия: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и характеризовать существенные признаки объектов (явлений);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предлагать критерии для выявления закономерностей и противоречий;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дефицит информации, данных, необходимых для решения поставленной задачи;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причинно-следственные связи при изучении явлений и процессов;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Базовые исследовательские действия: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Работа с информацией: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запоминать и систематизировать информацию;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Коммуникативные универсальные учебные действия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Общение: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Регулятивные универсальные учебные действия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Самоорганизация: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проблемные вопросы, требующие решения в жизненных и учебных ситуациях;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Самоконтроль, эмоциональный интеллект:</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оценивать соответствие результата цели и условиям;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быть открытым себе и другим людям, осознавать невозможность контроля всего вокруг.</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Совместная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8C1D82">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8C1D82">
        <w:rPr>
          <w:rFonts w:ascii="Times New Roman" w:hAnsi="Times New Roman"/>
          <w:color w:val="000000"/>
          <w:sz w:val="28"/>
          <w:lang w:val="ru-RU"/>
        </w:rPr>
        <w:t>антиэкстремистского</w:t>
      </w:r>
      <w:proofErr w:type="spellEnd"/>
      <w:r w:rsidRPr="008C1D82">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 по ОБЗР должны обеспечивать: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8C1D82">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10) сформированность представлений о правилах безопасного поведения в социуме, овладение знаниями об опасных проявлениях конфликтов, </w:t>
      </w:r>
      <w:proofErr w:type="spellStart"/>
      <w:r w:rsidRPr="008C1D82">
        <w:rPr>
          <w:rFonts w:ascii="Times New Roman" w:hAnsi="Times New Roman"/>
          <w:color w:val="000000"/>
          <w:sz w:val="28"/>
          <w:lang w:val="ru-RU"/>
        </w:rPr>
        <w:t>манипулятивном</w:t>
      </w:r>
      <w:proofErr w:type="spellEnd"/>
      <w:r w:rsidRPr="008C1D82">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8C1D82">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 по учебному курсу «Начальная военная подготовка»: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значение Конституции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современное состояние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понятия «воинская обязанность», «военная служба»;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содержание подготовки к службе в армии;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информацией о направлениях подготовки к военной службе;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необходимость подготовки к военной службе по основным направлениям;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основных образцах вооружения и военной техники;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классификации видов вооружения и военной техники;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иметь представление о современных элементах экипировки и </w:t>
      </w:r>
      <w:proofErr w:type="spellStart"/>
      <w:r w:rsidRPr="008C1D82">
        <w:rPr>
          <w:rFonts w:ascii="Times New Roman" w:hAnsi="Times New Roman"/>
          <w:color w:val="000000"/>
          <w:sz w:val="28"/>
          <w:lang w:val="ru-RU"/>
        </w:rPr>
        <w:t>бронезащиты</w:t>
      </w:r>
      <w:proofErr w:type="spellEnd"/>
      <w:r w:rsidRPr="008C1D82">
        <w:rPr>
          <w:rFonts w:ascii="Times New Roman" w:hAnsi="Times New Roman"/>
          <w:color w:val="000000"/>
          <w:sz w:val="28"/>
          <w:lang w:val="ru-RU"/>
        </w:rPr>
        <w:t xml:space="preserve"> военнослужащего;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знать алгоритм надевания экипировки и средств </w:t>
      </w:r>
      <w:proofErr w:type="spellStart"/>
      <w:r w:rsidRPr="008C1D82">
        <w:rPr>
          <w:rFonts w:ascii="Times New Roman" w:hAnsi="Times New Roman"/>
          <w:color w:val="000000"/>
          <w:sz w:val="28"/>
          <w:lang w:val="ru-RU"/>
        </w:rPr>
        <w:t>бронезащиты</w:t>
      </w:r>
      <w:proofErr w:type="spellEnd"/>
      <w:r w:rsidRPr="008C1D82">
        <w:rPr>
          <w:rFonts w:ascii="Times New Roman" w:hAnsi="Times New Roman"/>
          <w:color w:val="000000"/>
          <w:sz w:val="28"/>
          <w:lang w:val="ru-RU"/>
        </w:rPr>
        <w:t>;</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основные характеристики стрелкового оружия и ручных гранат;</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представления о правилах поведения в зоне вооруженного конфликта;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принцип единоначалия, принятый в Вооруженных Силах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порядке подчиненности и взаимоотношениях военнослужащих;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порядок отдачи приказа (приказания) и их выполнения;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различать воинские звания и образцы военной формы одежды;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воинской дисциплине, ее сущности и значении;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принципы достижения воинской дисциплины;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оценивать риски нарушения воинской дисциплины;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основные положения Строевого устава;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обязанности военнослужащего перед построением и в строю;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строевые приемы на месте без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выполнять строевые приемы на месте без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понятие «первая помощь» и ее содержание;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состояния, требующие оказания первой помощи;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универсальный алгоритм оказания первой помощи;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наружных кровотечениях;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уметь оказывать первую помощь при травмах различных областей тела;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укусах змей и ядовитых насекомых;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утоплении;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назначение и состав аптечки первой помощи;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приемы психологической поддержки пострадавшего;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источниках опасности в автономных условиях;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способы сооружения временных укрытий, обеспечения водой и питанием;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ориентироваться на местности без карты;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способах подачи сигналов бедствия.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 по учебному курсу «Безопасность жизнедеятельности»: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значение безопасности жизнедеятельности для человека;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и характеризовать источники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раскрывать и обосновывать общие принципы безопасного поведения;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моделировать реальные ситуации и решать ситуационные задачи;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сходство и различия опасной и чрезвычайной ситуаций;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механизм перерастания повседневной ситуации в чрезвычайную ситуацию;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приводить примеры различных угроз безопасности и характеризовать 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и обосновывать правила поведения в опасных и чрезвычайных ситуациях;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особенности жизнеобеспечения жилища;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основные источники опасности в быту;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бытовые отравления и причины их возникновения;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правила безопасного использования средств бытовой химии;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признаки отравления, иметь навыки профилактики пищевых отравлений;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бытовые травмы и объяснять правила их предупреждения;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безопасного обращения с инструментами;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меры предосторожности от укусов различных животных;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правилами комплектования и хранения домашней аптечки;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пожар, его факторы и стадии развития;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пожаре дома, на балконе, в подъезде, в лифте;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правильного использования первичных средств пожаротушения;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знать порядок и иметь навыки вызова экстренных служб; знать порядок взаимодействия </w:t>
      </w:r>
      <w:r w:rsidR="000C4568" w:rsidRPr="008C1D82">
        <w:rPr>
          <w:rFonts w:ascii="Times New Roman" w:hAnsi="Times New Roman"/>
          <w:color w:val="000000"/>
          <w:sz w:val="28"/>
          <w:lang w:val="ru-RU"/>
        </w:rPr>
        <w:t>с экстренными службами</w:t>
      </w:r>
      <w:r w:rsidRPr="008C1D82">
        <w:rPr>
          <w:rFonts w:ascii="Times New Roman" w:hAnsi="Times New Roman"/>
          <w:color w:val="000000"/>
          <w:sz w:val="28"/>
          <w:lang w:val="ru-RU"/>
        </w:rPr>
        <w:t>;</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ответственности за ложные сообщения;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ситуации криминогенного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с малознакомыми людьми;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аварийные ситуации на коммунальных системах жизнеобеспечения;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и объяснять их значение;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перечислять и характеризовать участников дорожного движения и элементы дороги;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условия обеспечения безопасности участников дорожного движения;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для пешеходов;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и характеризовать дорожные знаки для пешеходов;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«дорожные ловушки» и объяснять правила их предупреждения;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безопасного перехода дороги;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знать правила применения </w:t>
      </w:r>
      <w:proofErr w:type="spellStart"/>
      <w:r w:rsidRPr="008C1D82">
        <w:rPr>
          <w:rFonts w:ascii="Times New Roman" w:hAnsi="Times New Roman"/>
          <w:color w:val="000000"/>
          <w:sz w:val="28"/>
          <w:lang w:val="ru-RU"/>
        </w:rPr>
        <w:t>световозвращающих</w:t>
      </w:r>
      <w:proofErr w:type="spellEnd"/>
      <w:r w:rsidRPr="008C1D82">
        <w:rPr>
          <w:rFonts w:ascii="Times New Roman" w:hAnsi="Times New Roman"/>
          <w:color w:val="000000"/>
          <w:sz w:val="28"/>
          <w:lang w:val="ru-RU"/>
        </w:rPr>
        <w:t xml:space="preserve"> элементов;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для пассажиров;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обязанности пассажиров маршрутных транспортных средств;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применения ремня безопасности и детских удерживающих устройств;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пассажира мотоцикла;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дорожные знаки для водителя велосипеда, сигналы велосипедиста;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требования правил дорожного движения к водителю мотоцикла;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знать обязанности пассажиров отдельных видов транспорта;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способы извлечения пострадавшего из транспорта;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общественные места;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потенциальные источники опасности в общественных местах;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вызова экстренных служб и порядок взаимодействия с ними;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попадании в толпу и давку;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обнаружении угрозы возникновения пожара;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навыки безопасных действий при обрушениях зданий и сооружений;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действий при взаимодействии с правоохранительными органами;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и характеризовать чрезвычайные ситуации природного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классифицировать и характеризовать природные пожары и их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факторы и причины возникновения пожаров;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правилах безопасного поведения в горах;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общие правила безопасного поведения на водоемах;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само- и взаимопомощи терпящим бедствие на воде;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знать правила поведения при нахождении на </w:t>
      </w:r>
      <w:proofErr w:type="spellStart"/>
      <w:r w:rsidRPr="008C1D82">
        <w:rPr>
          <w:rFonts w:ascii="Times New Roman" w:hAnsi="Times New Roman"/>
          <w:color w:val="000000"/>
          <w:sz w:val="28"/>
          <w:lang w:val="ru-RU"/>
        </w:rPr>
        <w:t>плавсредствах</w:t>
      </w:r>
      <w:proofErr w:type="spellEnd"/>
      <w:r w:rsidRPr="008C1D82">
        <w:rPr>
          <w:rFonts w:ascii="Times New Roman" w:hAnsi="Times New Roman"/>
          <w:color w:val="000000"/>
          <w:sz w:val="28"/>
          <w:lang w:val="ru-RU"/>
        </w:rPr>
        <w:t xml:space="preserve"> и на льду;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наводнения,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наводнении;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цунами,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нахождении в зоне цунами;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ураганы, смерчи,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ураганах и смерчах;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грозы,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попадании в грозу;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землетрясения и извержения вулканов и их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значение экологии для устойчивого развития общества;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положительные возможности цифровой среды;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риски и угрозы при использовании Интернета;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иметь навыки соблюдения правил </w:t>
      </w:r>
      <w:proofErr w:type="spellStart"/>
      <w:r w:rsidRPr="008C1D82">
        <w:rPr>
          <w:rFonts w:ascii="Times New Roman" w:hAnsi="Times New Roman"/>
          <w:color w:val="000000"/>
          <w:sz w:val="28"/>
          <w:lang w:val="ru-RU"/>
        </w:rPr>
        <w:t>кибергигиены</w:t>
      </w:r>
      <w:proofErr w:type="spellEnd"/>
      <w:r w:rsidRPr="008C1D82">
        <w:rPr>
          <w:rFonts w:ascii="Times New Roman" w:hAnsi="Times New Roman"/>
          <w:color w:val="000000"/>
          <w:sz w:val="28"/>
          <w:lang w:val="ru-RU"/>
        </w:rPr>
        <w:t xml:space="preserve"> для предупреждения возникновения опасных ситуаций в цифровой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приемы распознавания опасностей при использовании Интернета;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противоправные действия в Интернете;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деструктивные течения в Интернете, их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уровни террористической опасности и цели контртеррористической операции;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признаки вовлечения в террористическую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A22E6" w:rsidRPr="008C1D82" w:rsidRDefault="00BA22E6">
      <w:pPr>
        <w:rPr>
          <w:lang w:val="ru-RU"/>
        </w:rPr>
        <w:sectPr w:rsidR="00BA22E6" w:rsidRPr="008C1D82">
          <w:pgSz w:w="11906" w:h="16383"/>
          <w:pgMar w:top="1134" w:right="850" w:bottom="1134" w:left="1701" w:header="720" w:footer="720" w:gutter="0"/>
          <w:cols w:space="720"/>
        </w:sectPr>
      </w:pPr>
    </w:p>
    <w:p w:rsidR="00BA22E6" w:rsidRDefault="0095417E">
      <w:pPr>
        <w:spacing w:after="0"/>
        <w:ind w:left="120"/>
      </w:pPr>
      <w:bookmarkStart w:id="5" w:name="block-91355697"/>
      <w:bookmarkEnd w:id="4"/>
      <w:r w:rsidRPr="008C1D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A22E6" w:rsidRDefault="0095417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BA22E6">
        <w:trPr>
          <w:trHeight w:val="144"/>
          <w:tblCellSpacing w:w="20" w:type="nil"/>
        </w:trPr>
        <w:tc>
          <w:tcPr>
            <w:tcW w:w="451"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256"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957"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677"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1765"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451"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765" w:type="dxa"/>
            <w:tcMar>
              <w:top w:w="50" w:type="dxa"/>
              <w:left w:w="100" w:type="dxa"/>
            </w:tcMar>
            <w:vAlign w:val="center"/>
          </w:tcPr>
          <w:p w:rsidR="00BA22E6" w:rsidRPr="000C4568" w:rsidRDefault="000C4568">
            <w:pPr>
              <w:spacing w:after="0"/>
              <w:ind w:left="135"/>
              <w:jc w:val="center"/>
              <w:rPr>
                <w:lang w:val="ru-RU"/>
              </w:rPr>
            </w:pPr>
            <w:r>
              <w:rPr>
                <w:lang w:val="ru-RU"/>
              </w:rPr>
              <w:t>0</w:t>
            </w:r>
          </w:p>
        </w:tc>
        <w:tc>
          <w:tcPr>
            <w:tcW w:w="2592" w:type="dxa"/>
            <w:tcMar>
              <w:top w:w="50" w:type="dxa"/>
              <w:left w:w="100" w:type="dxa"/>
            </w:tcMar>
            <w:vAlign w:val="center"/>
          </w:tcPr>
          <w:p w:rsidR="00BA22E6" w:rsidRDefault="00BA22E6">
            <w:pPr>
              <w:spacing w:after="0"/>
              <w:ind w:left="135"/>
            </w:pPr>
          </w:p>
        </w:tc>
      </w:tr>
      <w:tr w:rsidR="00BA22E6">
        <w:trPr>
          <w:trHeight w:val="144"/>
          <w:tblCellSpacing w:w="20" w:type="nil"/>
        </w:trPr>
        <w:tc>
          <w:tcPr>
            <w:tcW w:w="451"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256" w:type="dxa"/>
            <w:tcMar>
              <w:top w:w="50" w:type="dxa"/>
              <w:left w:w="100" w:type="dxa"/>
            </w:tcMar>
            <w:vAlign w:val="center"/>
          </w:tcPr>
          <w:p w:rsidR="00BA22E6" w:rsidRDefault="0095417E">
            <w:pPr>
              <w:spacing w:after="0"/>
              <w:ind w:left="135"/>
            </w:pPr>
            <w:r>
              <w:rPr>
                <w:rFonts w:ascii="Times New Roman" w:hAnsi="Times New Roman"/>
                <w:color w:val="000000"/>
                <w:sz w:val="24"/>
              </w:rPr>
              <w:t xml:space="preserve">Учебный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765" w:type="dxa"/>
            <w:tcMar>
              <w:top w:w="50" w:type="dxa"/>
              <w:left w:w="100" w:type="dxa"/>
            </w:tcMar>
            <w:vAlign w:val="center"/>
          </w:tcPr>
          <w:p w:rsidR="00BA22E6" w:rsidRPr="000C4568" w:rsidRDefault="000C4568">
            <w:pPr>
              <w:spacing w:after="0"/>
              <w:ind w:left="135"/>
              <w:jc w:val="center"/>
              <w:rPr>
                <w:lang w:val="ru-RU"/>
              </w:rPr>
            </w:pPr>
            <w:r>
              <w:rPr>
                <w:lang w:val="ru-RU"/>
              </w:rPr>
              <w:t>0</w:t>
            </w:r>
          </w:p>
        </w:tc>
        <w:tc>
          <w:tcPr>
            <w:tcW w:w="2592"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BA22E6" w:rsidRDefault="000C4568">
            <w:pPr>
              <w:spacing w:after="0"/>
              <w:ind w:left="135"/>
              <w:jc w:val="center"/>
            </w:pPr>
            <w:r>
              <w:rPr>
                <w:rFonts w:ascii="Times New Roman" w:hAnsi="Times New Roman"/>
                <w:color w:val="000000"/>
                <w:sz w:val="24"/>
              </w:rPr>
              <w:t xml:space="preserve"> 2</w:t>
            </w:r>
            <w:r w:rsidR="0095417E">
              <w:rPr>
                <w:rFonts w:ascii="Times New Roman" w:hAnsi="Times New Roman"/>
                <w:color w:val="000000"/>
                <w:sz w:val="24"/>
              </w:rPr>
              <w:t xml:space="preserve"> </w:t>
            </w:r>
          </w:p>
        </w:tc>
        <w:tc>
          <w:tcPr>
            <w:tcW w:w="1765"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BA22E6">
        <w:trPr>
          <w:trHeight w:val="144"/>
          <w:tblCellSpacing w:w="20" w:type="nil"/>
        </w:trPr>
        <w:tc>
          <w:tcPr>
            <w:tcW w:w="446"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344"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949"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667"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1756"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446"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344" w:type="dxa"/>
            <w:tcMar>
              <w:top w:w="50" w:type="dxa"/>
              <w:left w:w="100" w:type="dxa"/>
            </w:tcMar>
            <w:vAlign w:val="center"/>
          </w:tcPr>
          <w:p w:rsidR="00BA22E6" w:rsidRDefault="0095417E">
            <w:pPr>
              <w:spacing w:after="0"/>
              <w:ind w:left="135"/>
            </w:pPr>
            <w:r>
              <w:rPr>
                <w:rFonts w:ascii="Times New Roman" w:hAnsi="Times New Roman"/>
                <w:color w:val="000000"/>
                <w:sz w:val="24"/>
              </w:rPr>
              <w:t xml:space="preserve">Учебный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756" w:type="dxa"/>
            <w:tcMar>
              <w:top w:w="50" w:type="dxa"/>
              <w:left w:w="100" w:type="dxa"/>
            </w:tcMar>
            <w:vAlign w:val="center"/>
          </w:tcPr>
          <w:p w:rsidR="00BA22E6" w:rsidRPr="000C4568" w:rsidRDefault="000C4568">
            <w:pPr>
              <w:spacing w:after="0"/>
              <w:ind w:left="135"/>
              <w:jc w:val="center"/>
              <w:rPr>
                <w:lang w:val="ru-RU"/>
              </w:rPr>
            </w:pPr>
            <w:r>
              <w:rPr>
                <w:lang w:val="ru-RU"/>
              </w:rPr>
              <w:t>0</w:t>
            </w:r>
          </w:p>
        </w:tc>
        <w:tc>
          <w:tcPr>
            <w:tcW w:w="2568" w:type="dxa"/>
            <w:tcMar>
              <w:top w:w="50" w:type="dxa"/>
              <w:left w:w="100" w:type="dxa"/>
            </w:tcMar>
            <w:vAlign w:val="center"/>
          </w:tcPr>
          <w:p w:rsidR="00BA22E6" w:rsidRDefault="00BA22E6">
            <w:pPr>
              <w:spacing w:after="0"/>
              <w:ind w:left="135"/>
            </w:pPr>
          </w:p>
        </w:tc>
      </w:tr>
      <w:tr w:rsidR="00BA22E6">
        <w:trPr>
          <w:trHeight w:val="144"/>
          <w:tblCellSpacing w:w="20" w:type="nil"/>
        </w:trPr>
        <w:tc>
          <w:tcPr>
            <w:tcW w:w="446"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344"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756" w:type="dxa"/>
            <w:tcMar>
              <w:top w:w="50" w:type="dxa"/>
              <w:left w:w="100" w:type="dxa"/>
            </w:tcMar>
            <w:vAlign w:val="center"/>
          </w:tcPr>
          <w:p w:rsidR="00BA22E6" w:rsidRPr="000C4568" w:rsidRDefault="000C4568">
            <w:pPr>
              <w:spacing w:after="0"/>
              <w:ind w:left="135"/>
              <w:jc w:val="center"/>
              <w:rPr>
                <w:lang w:val="ru-RU"/>
              </w:rPr>
            </w:pPr>
            <w:r>
              <w:rPr>
                <w:lang w:val="ru-RU"/>
              </w:rPr>
              <w:t>0</w:t>
            </w:r>
          </w:p>
        </w:tc>
        <w:tc>
          <w:tcPr>
            <w:tcW w:w="2568"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BA22E6" w:rsidRPr="000C4568" w:rsidRDefault="000C4568">
            <w:pPr>
              <w:spacing w:after="0"/>
              <w:ind w:left="135"/>
              <w:jc w:val="center"/>
              <w:rPr>
                <w:lang w:val="ru-RU"/>
              </w:rPr>
            </w:pPr>
            <w:r>
              <w:rPr>
                <w:rFonts w:ascii="Times New Roman" w:hAnsi="Times New Roman"/>
                <w:color w:val="000000"/>
                <w:sz w:val="24"/>
              </w:rPr>
              <w:t xml:space="preserve"> 1</w:t>
            </w:r>
          </w:p>
        </w:tc>
        <w:tc>
          <w:tcPr>
            <w:tcW w:w="1756"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bookmarkStart w:id="6" w:name="block-91355698"/>
      <w:bookmarkEnd w:id="5"/>
      <w:r>
        <w:rPr>
          <w:rFonts w:ascii="Times New Roman" w:hAnsi="Times New Roman"/>
          <w:b/>
          <w:color w:val="000000"/>
          <w:sz w:val="28"/>
        </w:rPr>
        <w:lastRenderedPageBreak/>
        <w:t xml:space="preserve"> ПОУРОЧНОЕ ПЛАНИРОВАНИЕ </w:t>
      </w:r>
    </w:p>
    <w:p w:rsidR="00BA22E6" w:rsidRDefault="0095417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BA22E6">
        <w:trPr>
          <w:trHeight w:val="144"/>
          <w:tblCellSpacing w:w="20" w:type="nil"/>
        </w:trPr>
        <w:tc>
          <w:tcPr>
            <w:tcW w:w="372"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256"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A22E6" w:rsidRDefault="00BA22E6">
            <w:pPr>
              <w:spacing w:after="0"/>
              <w:ind w:left="135"/>
            </w:pPr>
          </w:p>
        </w:tc>
        <w:tc>
          <w:tcPr>
            <w:tcW w:w="1967"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821"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518"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1618"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4</w:t>
            </w:r>
          </w:p>
        </w:tc>
        <w:tc>
          <w:tcPr>
            <w:tcW w:w="3256"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5</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6</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7</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8</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9</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14</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15</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16</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17</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18</w:t>
            </w:r>
          </w:p>
        </w:tc>
        <w:tc>
          <w:tcPr>
            <w:tcW w:w="3256"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19</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20</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 xml:space="preserve">Практикум по отработке практических </w:t>
            </w:r>
            <w:r w:rsidRPr="008C1D82">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24</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25</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26</w:t>
            </w:r>
          </w:p>
        </w:tc>
        <w:tc>
          <w:tcPr>
            <w:tcW w:w="3256"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27</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28</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29</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30</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34</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BA22E6" w:rsidRDefault="000C4568">
            <w:pPr>
              <w:spacing w:after="0"/>
              <w:ind w:left="135"/>
              <w:jc w:val="center"/>
            </w:pPr>
            <w:r>
              <w:rPr>
                <w:rFonts w:ascii="Times New Roman" w:hAnsi="Times New Roman"/>
                <w:color w:val="000000"/>
                <w:sz w:val="24"/>
              </w:rPr>
              <w:t xml:space="preserve"> 2</w:t>
            </w:r>
          </w:p>
        </w:tc>
        <w:tc>
          <w:tcPr>
            <w:tcW w:w="1618"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BA22E6">
        <w:trPr>
          <w:trHeight w:val="144"/>
          <w:tblCellSpacing w:w="20" w:type="nil"/>
        </w:trPr>
        <w:tc>
          <w:tcPr>
            <w:tcW w:w="378"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168"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A22E6" w:rsidRDefault="00BA22E6">
            <w:pPr>
              <w:spacing w:after="0"/>
              <w:ind w:left="135"/>
            </w:pPr>
          </w:p>
        </w:tc>
        <w:tc>
          <w:tcPr>
            <w:tcW w:w="1977" w:type="dxa"/>
            <w:vMerge w:val="restart"/>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830"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529"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1628" w:type="dxa"/>
            <w:tcMar>
              <w:top w:w="50" w:type="dxa"/>
              <w:left w:w="100" w:type="dxa"/>
            </w:tcMar>
            <w:vAlign w:val="center"/>
          </w:tcPr>
          <w:p w:rsidR="00BA22E6" w:rsidRDefault="009541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A22E6" w:rsidRDefault="00BA22E6">
            <w:pPr>
              <w:spacing w:after="0"/>
              <w:ind w:left="135"/>
            </w:pPr>
          </w:p>
        </w:tc>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w:t>
            </w:r>
          </w:p>
        </w:tc>
        <w:tc>
          <w:tcPr>
            <w:tcW w:w="3168"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4</w:t>
            </w:r>
          </w:p>
        </w:tc>
        <w:tc>
          <w:tcPr>
            <w:tcW w:w="3168"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5</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6</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7</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8</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9</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10</w:t>
            </w:r>
          </w:p>
        </w:tc>
        <w:tc>
          <w:tcPr>
            <w:tcW w:w="3168"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13</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 xml:space="preserve">Общие представления о здоровье, </w:t>
            </w:r>
            <w:r w:rsidRPr="008C1D82">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15</w:t>
            </w:r>
          </w:p>
        </w:tc>
        <w:tc>
          <w:tcPr>
            <w:tcW w:w="3168" w:type="dxa"/>
            <w:tcMar>
              <w:top w:w="50" w:type="dxa"/>
              <w:left w:w="100" w:type="dxa"/>
            </w:tcMar>
            <w:vAlign w:val="center"/>
          </w:tcPr>
          <w:p w:rsidR="00BA22E6" w:rsidRDefault="0095417E">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16</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17</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18</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19</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20</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23</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24</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 xml:space="preserve">Военнослужащие и взаимоотношения </w:t>
            </w:r>
            <w:r w:rsidRPr="008C1D82">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26</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27</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28</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29</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30</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33</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Pr="000C4568" w:rsidRDefault="000C4568">
            <w:pPr>
              <w:spacing w:after="0"/>
              <w:ind w:left="135"/>
              <w:jc w:val="center"/>
              <w:rPr>
                <w:lang w:val="ru-RU"/>
              </w:rPr>
            </w:pPr>
            <w:r>
              <w:rPr>
                <w:lang w:val="ru-RU"/>
              </w:rPr>
              <w:t>1</w:t>
            </w: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34</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BA22E6" w:rsidRDefault="000C4568">
            <w:pPr>
              <w:spacing w:after="0"/>
              <w:ind w:left="135"/>
              <w:jc w:val="center"/>
            </w:pPr>
            <w:r>
              <w:rPr>
                <w:rFonts w:ascii="Times New Roman" w:hAnsi="Times New Roman"/>
                <w:color w:val="000000"/>
                <w:sz w:val="24"/>
              </w:rPr>
              <w:t xml:space="preserve"> 2</w:t>
            </w:r>
          </w:p>
        </w:tc>
        <w:tc>
          <w:tcPr>
            <w:tcW w:w="1628"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bookmarkStart w:id="7" w:name="block-91355703"/>
      <w:bookmarkEnd w:id="6"/>
      <w:r>
        <w:rPr>
          <w:rFonts w:ascii="Times New Roman" w:hAnsi="Times New Roman"/>
          <w:b/>
          <w:color w:val="000000"/>
          <w:sz w:val="28"/>
        </w:rPr>
        <w:lastRenderedPageBreak/>
        <w:t>УЧЕБНО-МЕТОДИЧЕСКОЕ ОБЕСПЕЧЕНИЕ ОБРАЗОВАТЕЛЬНОГО ПРОЦЕССА</w:t>
      </w:r>
    </w:p>
    <w:p w:rsidR="00BA22E6" w:rsidRDefault="0095417E">
      <w:pPr>
        <w:spacing w:after="0" w:line="480" w:lineRule="auto"/>
        <w:ind w:left="120"/>
      </w:pPr>
      <w:r>
        <w:rPr>
          <w:rFonts w:ascii="Times New Roman" w:hAnsi="Times New Roman"/>
          <w:b/>
          <w:color w:val="000000"/>
          <w:sz w:val="28"/>
        </w:rPr>
        <w:t>ОБЯЗАТЕЛЬНЫЕ УЧЕБНЫЕ МАТЕРИАЛЫ ДЛЯ УЧЕНИКА</w:t>
      </w:r>
    </w:p>
    <w:p w:rsidR="00BA22E6" w:rsidRDefault="00BA22E6">
      <w:pPr>
        <w:spacing w:after="0" w:line="480" w:lineRule="auto"/>
        <w:ind w:left="120"/>
      </w:pPr>
    </w:p>
    <w:p w:rsidR="00BA22E6" w:rsidRDefault="00BA22E6">
      <w:pPr>
        <w:spacing w:after="0" w:line="480" w:lineRule="auto"/>
        <w:ind w:left="120"/>
      </w:pPr>
    </w:p>
    <w:p w:rsidR="00BA22E6" w:rsidRDefault="00BA22E6">
      <w:pPr>
        <w:spacing w:after="0"/>
        <w:ind w:left="120"/>
      </w:pPr>
    </w:p>
    <w:p w:rsidR="00BA22E6" w:rsidRDefault="0095417E">
      <w:pPr>
        <w:spacing w:after="0" w:line="480" w:lineRule="auto"/>
        <w:ind w:left="120"/>
      </w:pPr>
      <w:r>
        <w:rPr>
          <w:rFonts w:ascii="Times New Roman" w:hAnsi="Times New Roman"/>
          <w:b/>
          <w:color w:val="000000"/>
          <w:sz w:val="28"/>
        </w:rPr>
        <w:t>МЕТОДИЧЕСКИЕ МАТЕРИАЛЫ ДЛЯ УЧИТЕЛЯ</w:t>
      </w:r>
    </w:p>
    <w:p w:rsidR="00BA22E6" w:rsidRPr="008C1D82" w:rsidRDefault="0095417E">
      <w:pPr>
        <w:spacing w:after="0" w:line="480" w:lineRule="auto"/>
        <w:ind w:left="120"/>
        <w:jc w:val="both"/>
        <w:rPr>
          <w:lang w:val="ru-RU"/>
        </w:rPr>
      </w:pPr>
      <w:r w:rsidRPr="008C1D82">
        <w:rPr>
          <w:rFonts w:ascii="Times New Roman" w:hAnsi="Times New Roman"/>
          <w:color w:val="000000"/>
          <w:sz w:val="28"/>
          <w:lang w:val="ru-RU"/>
        </w:rPr>
        <w:t xml:space="preserve">Методические рекомендации для </w:t>
      </w:r>
      <w:proofErr w:type="gramStart"/>
      <w:r w:rsidRPr="008C1D82">
        <w:rPr>
          <w:rFonts w:ascii="Times New Roman" w:hAnsi="Times New Roman"/>
          <w:color w:val="000000"/>
          <w:sz w:val="28"/>
          <w:lang w:val="ru-RU"/>
        </w:rPr>
        <w:t>учителей  по</w:t>
      </w:r>
      <w:proofErr w:type="gramEnd"/>
      <w:r w:rsidRPr="008C1D82">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8C1D82">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8C1D82">
        <w:rPr>
          <w:rFonts w:ascii="Times New Roman" w:hAnsi="Times New Roman"/>
          <w:color w:val="000000"/>
          <w:sz w:val="28"/>
          <w:lang w:val="ru-RU"/>
        </w:rPr>
        <w:t>.</w:t>
      </w:r>
      <w:r>
        <w:rPr>
          <w:rFonts w:ascii="Times New Roman" w:hAnsi="Times New Roman"/>
          <w:color w:val="000000"/>
          <w:sz w:val="28"/>
        </w:rPr>
        <w:t>club</w:t>
      </w:r>
      <w:r w:rsidRPr="008C1D82">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8C1D82">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8C1D82">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8C1D82">
        <w:rPr>
          <w:rFonts w:ascii="Times New Roman" w:hAnsi="Times New Roman"/>
          <w:color w:val="000000"/>
          <w:sz w:val="28"/>
          <w:lang w:val="ru-RU"/>
        </w:rPr>
        <w:t xml:space="preserve">. </w:t>
      </w:r>
    </w:p>
    <w:p w:rsidR="00BA22E6" w:rsidRPr="008C1D82" w:rsidRDefault="00BA22E6">
      <w:pPr>
        <w:spacing w:after="0"/>
        <w:ind w:left="120"/>
        <w:rPr>
          <w:lang w:val="ru-RU"/>
        </w:rPr>
      </w:pPr>
    </w:p>
    <w:p w:rsidR="00BA22E6" w:rsidRPr="008C1D82" w:rsidRDefault="0095417E">
      <w:pPr>
        <w:spacing w:after="0" w:line="480" w:lineRule="auto"/>
        <w:ind w:left="120"/>
        <w:rPr>
          <w:lang w:val="ru-RU"/>
        </w:rPr>
      </w:pPr>
      <w:r w:rsidRPr="008C1D82">
        <w:rPr>
          <w:rFonts w:ascii="Times New Roman" w:hAnsi="Times New Roman"/>
          <w:b/>
          <w:color w:val="000000"/>
          <w:sz w:val="28"/>
          <w:lang w:val="ru-RU"/>
        </w:rPr>
        <w:t>ЦИФРОВЫЕ ОБРАЗОВАТЕЛЬНЫЕ РЕСУРСЫ И РЕСУРСЫ СЕТИ ИНТЕРНЕТ</w:t>
      </w:r>
    </w:p>
    <w:p w:rsidR="00BA22E6" w:rsidRPr="008C1D82" w:rsidRDefault="00BA22E6">
      <w:pPr>
        <w:spacing w:after="0" w:line="480" w:lineRule="auto"/>
        <w:ind w:left="120"/>
        <w:rPr>
          <w:lang w:val="ru-RU"/>
        </w:rPr>
      </w:pPr>
    </w:p>
    <w:p w:rsidR="00BA22E6" w:rsidRPr="008C1D82" w:rsidRDefault="00BA22E6">
      <w:pPr>
        <w:rPr>
          <w:lang w:val="ru-RU"/>
        </w:rPr>
        <w:sectPr w:rsidR="00BA22E6" w:rsidRPr="008C1D82">
          <w:pgSz w:w="11906" w:h="16383"/>
          <w:pgMar w:top="1134" w:right="850" w:bottom="1134" w:left="1701" w:header="720" w:footer="720" w:gutter="0"/>
          <w:cols w:space="720"/>
        </w:sectPr>
      </w:pPr>
    </w:p>
    <w:bookmarkEnd w:id="7"/>
    <w:p w:rsidR="0095417E" w:rsidRPr="008C1D82" w:rsidRDefault="0095417E">
      <w:pPr>
        <w:rPr>
          <w:lang w:val="ru-RU"/>
        </w:rPr>
      </w:pPr>
    </w:p>
    <w:sectPr w:rsidR="0095417E" w:rsidRPr="008C1D8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A22E6"/>
    <w:rsid w:val="000C4568"/>
    <w:rsid w:val="00133846"/>
    <w:rsid w:val="008C1D82"/>
    <w:rsid w:val="0095417E"/>
    <w:rsid w:val="00BA2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4DDCB3-3993-487D-BE0D-BA443512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C1D8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C1D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E16F2-C270-4364-A07A-BAC50B83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9613</Words>
  <Characters>54800</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cp:lastPrinted>2026-08-31T10:34:00Z</cp:lastPrinted>
  <dcterms:created xsi:type="dcterms:W3CDTF">2026-08-31T10:31:00Z</dcterms:created>
  <dcterms:modified xsi:type="dcterms:W3CDTF">2026-09-03T07:22:00Z</dcterms:modified>
</cp:coreProperties>
</file>